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857"/>
        <w:gridCol w:w="2183"/>
        <w:gridCol w:w="2171"/>
        <w:gridCol w:w="1547"/>
        <w:gridCol w:w="355"/>
        <w:gridCol w:w="1758"/>
      </w:tblGrid>
      <w:tr w:rsidR="00891DA9" w:rsidRPr="0061785B" w14:paraId="2D1C6C6D" w14:textId="77777777" w:rsidTr="181944F9">
        <w:trPr>
          <w:trHeight w:val="412"/>
          <w:jc w:val="center"/>
        </w:trPr>
        <w:tc>
          <w:tcPr>
            <w:tcW w:w="9846" w:type="dxa"/>
            <w:gridSpan w:val="7"/>
            <w:tcBorders>
              <w:bottom w:val="single" w:sz="4" w:space="0" w:color="auto"/>
            </w:tcBorders>
            <w:vAlign w:val="center"/>
          </w:tcPr>
          <w:p w14:paraId="5AF611F9" w14:textId="02429D1E"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00EF39BE" w:rsidRPr="0061785B" w14:paraId="71E46495" w14:textId="77777777" w:rsidTr="181944F9">
        <w:trPr>
          <w:jc w:val="center"/>
        </w:trPr>
        <w:tc>
          <w:tcPr>
            <w:tcW w:w="1832" w:type="dxa"/>
            <w:gridSpan w:val="2"/>
            <w:tcBorders>
              <w:bottom w:val="single" w:sz="4" w:space="0" w:color="auto"/>
            </w:tcBorders>
          </w:tcPr>
          <w:p w14:paraId="441842BA" w14:textId="77777777" w:rsidR="00EF39BE" w:rsidRDefault="00EF39BE" w:rsidP="00EF39BE">
            <w:pPr>
              <w:rPr>
                <w:rFonts w:ascii="Arial Narrow" w:hAnsi="Arial Narrow" w:cs="Tahoma"/>
                <w:b/>
                <w:bCs/>
                <w:sz w:val="22"/>
                <w:szCs w:val="22"/>
              </w:rPr>
            </w:pPr>
          </w:p>
          <w:p w14:paraId="17595D20" w14:textId="71C60B74" w:rsidR="00EF39BE" w:rsidRPr="0061785B" w:rsidRDefault="00EF39BE" w:rsidP="00EF39BE">
            <w:pPr>
              <w:jc w:val="center"/>
              <w:rPr>
                <w:rFonts w:ascii="Arial Narrow" w:hAnsi="Arial Narrow" w:cs="Tahoma"/>
                <w:b/>
                <w:bCs/>
                <w:sz w:val="22"/>
                <w:szCs w:val="22"/>
              </w:rPr>
            </w:pPr>
            <w:r w:rsidRPr="19A491E7">
              <w:rPr>
                <w:rFonts w:ascii="Arial Narrow" w:hAnsi="Arial Narrow" w:cs="Tahoma"/>
                <w:b/>
                <w:bCs/>
                <w:sz w:val="22"/>
                <w:szCs w:val="22"/>
              </w:rPr>
              <w:t xml:space="preserve">ACTA No. </w:t>
            </w:r>
          </w:p>
        </w:tc>
        <w:tc>
          <w:tcPr>
            <w:tcW w:w="2183" w:type="dxa"/>
            <w:tcBorders>
              <w:bottom w:val="single" w:sz="4" w:space="0" w:color="auto"/>
            </w:tcBorders>
          </w:tcPr>
          <w:p w14:paraId="4D2FAE9F" w14:textId="77777777" w:rsidR="00EF39BE" w:rsidRDefault="00EF39BE" w:rsidP="00EF39BE">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94AECD1" w:rsidR="00EF39BE" w:rsidRPr="0061785B" w:rsidRDefault="00EF39BE" w:rsidP="00EF39BE">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sz="4" w:space="0" w:color="auto"/>
            </w:tcBorders>
          </w:tcPr>
          <w:p w14:paraId="0A6BECB7"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6964D356" w14:textId="4E62D71E" w:rsidR="00EF39BE" w:rsidRPr="0061785B" w:rsidRDefault="002D1FE8" w:rsidP="00440F0D">
            <w:pPr>
              <w:jc w:val="center"/>
              <w:rPr>
                <w:rFonts w:ascii="Arial Narrow" w:hAnsi="Arial Narrow"/>
                <w:b/>
                <w:sz w:val="22"/>
                <w:szCs w:val="22"/>
              </w:rPr>
            </w:pPr>
            <w:r>
              <w:rPr>
                <w:rFonts w:ascii="Arial Narrow" w:hAnsi="Arial Narrow"/>
                <w:b/>
                <w:sz w:val="22"/>
                <w:szCs w:val="22"/>
              </w:rPr>
              <w:t>0</w:t>
            </w:r>
            <w:r w:rsidR="002D5352">
              <w:rPr>
                <w:rFonts w:ascii="Arial Narrow" w:hAnsi="Arial Narrow"/>
                <w:b/>
                <w:sz w:val="22"/>
                <w:szCs w:val="22"/>
              </w:rPr>
              <w:t>9</w:t>
            </w:r>
            <w:r w:rsidR="00EF39BE">
              <w:rPr>
                <w:rFonts w:ascii="Arial Narrow" w:hAnsi="Arial Narrow"/>
                <w:b/>
                <w:sz w:val="22"/>
                <w:szCs w:val="22"/>
              </w:rPr>
              <w:t>/0</w:t>
            </w:r>
            <w:r w:rsidR="009D445D">
              <w:rPr>
                <w:rFonts w:ascii="Arial Narrow" w:hAnsi="Arial Narrow"/>
                <w:b/>
                <w:sz w:val="22"/>
                <w:szCs w:val="22"/>
              </w:rPr>
              <w:t>6</w:t>
            </w:r>
            <w:r w:rsidR="00EF39BE">
              <w:rPr>
                <w:rFonts w:ascii="Arial Narrow" w:hAnsi="Arial Narrow"/>
                <w:b/>
                <w:sz w:val="22"/>
                <w:szCs w:val="22"/>
              </w:rPr>
              <w:t>/2026</w:t>
            </w:r>
          </w:p>
          <w:p w14:paraId="592027FD" w14:textId="77777777" w:rsidR="00EF39BE" w:rsidRPr="0061785B" w:rsidRDefault="00EF39BE" w:rsidP="00EF39BE">
            <w:pPr>
              <w:jc w:val="center"/>
              <w:rPr>
                <w:rFonts w:ascii="Arial Narrow" w:hAnsi="Arial Narrow"/>
                <w:sz w:val="22"/>
                <w:szCs w:val="22"/>
              </w:rPr>
            </w:pPr>
          </w:p>
        </w:tc>
        <w:tc>
          <w:tcPr>
            <w:tcW w:w="1902" w:type="dxa"/>
            <w:gridSpan w:val="2"/>
            <w:tcBorders>
              <w:bottom w:val="single" w:sz="4" w:space="0" w:color="auto"/>
            </w:tcBorders>
          </w:tcPr>
          <w:p w14:paraId="5C0C868C"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2C474014" w14:textId="510C4F37" w:rsidR="00041109" w:rsidRPr="006A2C1E" w:rsidRDefault="007830BA" w:rsidP="00041109">
            <w:pPr>
              <w:jc w:val="center"/>
              <w:rPr>
                <w:rFonts w:ascii="Arial Narrow" w:hAnsi="Arial Narrow"/>
                <w:b/>
                <w:bCs/>
                <w:sz w:val="22"/>
                <w:szCs w:val="22"/>
              </w:rPr>
            </w:pPr>
            <w:r>
              <w:rPr>
                <w:rFonts w:ascii="Arial Narrow" w:hAnsi="Arial Narrow"/>
                <w:b/>
                <w:bCs/>
                <w:sz w:val="22"/>
                <w:szCs w:val="22"/>
              </w:rPr>
              <w:t>3</w:t>
            </w:r>
            <w:r w:rsidR="006B4B65">
              <w:rPr>
                <w:rFonts w:ascii="Arial Narrow" w:hAnsi="Arial Narrow"/>
                <w:b/>
                <w:bCs/>
                <w:sz w:val="22"/>
                <w:szCs w:val="22"/>
              </w:rPr>
              <w:t xml:space="preserve">:00 </w:t>
            </w:r>
            <w:r w:rsidR="009D445D">
              <w:rPr>
                <w:rFonts w:ascii="Arial Narrow" w:hAnsi="Arial Narrow"/>
                <w:b/>
                <w:bCs/>
                <w:sz w:val="22"/>
                <w:szCs w:val="22"/>
              </w:rPr>
              <w:t>p</w:t>
            </w:r>
            <w:r w:rsidR="00C42630">
              <w:rPr>
                <w:rFonts w:ascii="Arial Narrow" w:hAnsi="Arial Narrow"/>
                <w:b/>
                <w:bCs/>
                <w:sz w:val="22"/>
                <w:szCs w:val="22"/>
              </w:rPr>
              <w:t>m</w:t>
            </w:r>
          </w:p>
          <w:p w14:paraId="58D4C80C" w14:textId="77777777" w:rsidR="00EF39BE" w:rsidRPr="0061785B" w:rsidRDefault="00EF39BE" w:rsidP="00EF39BE">
            <w:pPr>
              <w:jc w:val="center"/>
              <w:rPr>
                <w:rFonts w:ascii="Arial Narrow" w:hAnsi="Arial Narrow"/>
                <w:sz w:val="22"/>
                <w:szCs w:val="22"/>
              </w:rPr>
            </w:pPr>
          </w:p>
        </w:tc>
        <w:tc>
          <w:tcPr>
            <w:tcW w:w="1758" w:type="dxa"/>
            <w:tcBorders>
              <w:bottom w:val="single" w:sz="4" w:space="0" w:color="auto"/>
            </w:tcBorders>
          </w:tcPr>
          <w:p w14:paraId="370AB549" w14:textId="77777777" w:rsidR="00EF39BE" w:rsidRDefault="00EF39BE" w:rsidP="00EF39BE">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30D97495" w14:textId="40C3435A" w:rsidR="00EF39BE" w:rsidRPr="006A2C1E" w:rsidRDefault="007830BA" w:rsidP="00EF39BE">
            <w:pPr>
              <w:jc w:val="center"/>
              <w:rPr>
                <w:rFonts w:ascii="Arial Narrow" w:hAnsi="Arial Narrow"/>
                <w:b/>
                <w:bCs/>
                <w:sz w:val="22"/>
                <w:szCs w:val="22"/>
              </w:rPr>
            </w:pPr>
            <w:r>
              <w:rPr>
                <w:rFonts w:ascii="Arial Narrow" w:hAnsi="Arial Narrow"/>
                <w:b/>
                <w:bCs/>
                <w:sz w:val="22"/>
                <w:szCs w:val="22"/>
              </w:rPr>
              <w:t>4</w:t>
            </w:r>
            <w:r w:rsidR="00675203">
              <w:rPr>
                <w:rFonts w:ascii="Arial Narrow" w:hAnsi="Arial Narrow"/>
                <w:b/>
                <w:bCs/>
                <w:sz w:val="22"/>
                <w:szCs w:val="22"/>
              </w:rPr>
              <w:t xml:space="preserve">:00 </w:t>
            </w:r>
            <w:r w:rsidR="009D445D">
              <w:rPr>
                <w:rFonts w:ascii="Arial Narrow" w:hAnsi="Arial Narrow"/>
                <w:b/>
                <w:bCs/>
                <w:sz w:val="22"/>
                <w:szCs w:val="22"/>
              </w:rPr>
              <w:t>p</w:t>
            </w:r>
            <w:r w:rsidR="00EF39BE">
              <w:rPr>
                <w:rFonts w:ascii="Arial Narrow" w:hAnsi="Arial Narrow"/>
                <w:b/>
                <w:bCs/>
                <w:sz w:val="22"/>
                <w:szCs w:val="22"/>
              </w:rPr>
              <w:t>m</w:t>
            </w:r>
            <w:r w:rsidR="006D3198">
              <w:rPr>
                <w:rFonts w:ascii="Arial Narrow" w:hAnsi="Arial Narrow"/>
                <w:b/>
                <w:bCs/>
                <w:sz w:val="22"/>
                <w:szCs w:val="22"/>
              </w:rPr>
              <w:t>.</w:t>
            </w:r>
          </w:p>
          <w:p w14:paraId="36839B2A" w14:textId="7CA3E810" w:rsidR="00EF39BE" w:rsidRPr="0061785B" w:rsidRDefault="00EF39BE" w:rsidP="00EF39BE">
            <w:pPr>
              <w:jc w:val="center"/>
              <w:rPr>
                <w:rFonts w:ascii="Arial Narrow" w:hAnsi="Arial Narrow"/>
                <w:sz w:val="22"/>
                <w:szCs w:val="22"/>
              </w:rPr>
            </w:pPr>
          </w:p>
        </w:tc>
      </w:tr>
      <w:tr w:rsidR="002C7489" w:rsidRPr="0061785B" w14:paraId="5CA18A35" w14:textId="77777777" w:rsidTr="181944F9">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rsidTr="181944F9">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401FA8" w:rsidRPr="0061785B" w14:paraId="11919E68" w14:textId="77777777" w:rsidTr="181944F9">
        <w:trPr>
          <w:jc w:val="center"/>
        </w:trPr>
        <w:tc>
          <w:tcPr>
            <w:tcW w:w="9846" w:type="dxa"/>
            <w:gridSpan w:val="7"/>
            <w:tcBorders>
              <w:top w:val="nil"/>
              <w:bottom w:val="single" w:sz="4" w:space="0" w:color="auto"/>
            </w:tcBorders>
          </w:tcPr>
          <w:p w14:paraId="4A8998C1" w14:textId="3DC32FEC" w:rsidR="00401FA8" w:rsidRDefault="00401FA8" w:rsidP="00401FA8">
            <w:pPr>
              <w:tabs>
                <w:tab w:val="left" w:pos="1680"/>
              </w:tabs>
              <w:jc w:val="both"/>
              <w:rPr>
                <w:rFonts w:ascii="Arial Narrow" w:hAnsi="Arial Narrow"/>
                <w:sz w:val="22"/>
                <w:szCs w:val="22"/>
              </w:rPr>
            </w:pPr>
          </w:p>
          <w:p w14:paraId="4AA47384" w14:textId="7BCF7C47" w:rsidR="00BB50BE" w:rsidRDefault="00BB50BE" w:rsidP="00401FA8">
            <w:pPr>
              <w:tabs>
                <w:tab w:val="left" w:pos="1680"/>
              </w:tabs>
              <w:jc w:val="both"/>
              <w:rPr>
                <w:rFonts w:ascii="Arial Narrow" w:hAnsi="Arial Narrow"/>
                <w:sz w:val="22"/>
                <w:szCs w:val="22"/>
              </w:rPr>
            </w:pPr>
            <w:r w:rsidRPr="00A67B74">
              <w:rPr>
                <w:rFonts w:ascii="Arial Narrow" w:hAnsi="Arial Narrow"/>
                <w:sz w:val="22"/>
                <w:szCs w:val="22"/>
              </w:rPr>
              <w:t xml:space="preserve">Socialización </w:t>
            </w:r>
            <w:r>
              <w:rPr>
                <w:rFonts w:ascii="Arial Narrow" w:hAnsi="Arial Narrow"/>
                <w:sz w:val="22"/>
                <w:szCs w:val="22"/>
              </w:rPr>
              <w:t>Programa CIBERPAZ, Programa Nacional de alto impacto Seguridad y cultura digital como política pública para</w:t>
            </w:r>
            <w:r>
              <w:rPr>
                <w:rFonts w:ascii="Arial Narrow" w:hAnsi="Arial Narrow"/>
                <w:sz w:val="22"/>
                <w:szCs w:val="22"/>
              </w:rPr>
              <w:t xml:space="preserve"> docentes de los municipios de </w:t>
            </w:r>
            <w:r w:rsidR="002F06E4">
              <w:rPr>
                <w:rFonts w:ascii="Arial Narrow" w:hAnsi="Arial Narrow"/>
                <w:sz w:val="22"/>
                <w:szCs w:val="22"/>
              </w:rPr>
              <w:t>Chachagui, Yacuanquer, El Tambo, Cumbitara, Guaitarilla, Ipiales</w:t>
            </w:r>
            <w:r w:rsidR="00855C41">
              <w:rPr>
                <w:rFonts w:ascii="Arial Narrow" w:hAnsi="Arial Narrow"/>
                <w:sz w:val="22"/>
                <w:szCs w:val="22"/>
              </w:rPr>
              <w:t>, Potosí, Consacá, Linares, Olaya Herrera</w:t>
            </w:r>
            <w:r>
              <w:rPr>
                <w:rFonts w:ascii="Arial Narrow" w:hAnsi="Arial Narrow"/>
                <w:sz w:val="22"/>
                <w:szCs w:val="22"/>
              </w:rPr>
              <w:t xml:space="preserve"> -</w:t>
            </w:r>
            <w:r w:rsidRPr="00A67B74">
              <w:rPr>
                <w:rFonts w:ascii="Arial Narrow" w:hAnsi="Arial Narrow"/>
                <w:sz w:val="22"/>
                <w:szCs w:val="22"/>
              </w:rPr>
              <w:t xml:space="preserve"> Nariño.</w:t>
            </w:r>
          </w:p>
          <w:p w14:paraId="7E7CB751" w14:textId="120D9D0F" w:rsidR="00401FA8" w:rsidRPr="0061785B" w:rsidRDefault="00401FA8" w:rsidP="00401FA8">
            <w:pPr>
              <w:tabs>
                <w:tab w:val="left" w:pos="1680"/>
              </w:tabs>
              <w:jc w:val="both"/>
              <w:rPr>
                <w:rFonts w:ascii="Arial Narrow" w:hAnsi="Arial Narrow"/>
                <w:sz w:val="22"/>
                <w:szCs w:val="22"/>
              </w:rPr>
            </w:pPr>
          </w:p>
        </w:tc>
      </w:tr>
      <w:tr w:rsidR="00401FA8" w:rsidRPr="0061785B" w14:paraId="5792B89C" w14:textId="77777777" w:rsidTr="181944F9">
        <w:trPr>
          <w:jc w:val="center"/>
        </w:trPr>
        <w:tc>
          <w:tcPr>
            <w:tcW w:w="9846" w:type="dxa"/>
            <w:gridSpan w:val="7"/>
            <w:tcBorders>
              <w:left w:val="nil"/>
              <w:right w:val="nil"/>
            </w:tcBorders>
          </w:tcPr>
          <w:p w14:paraId="1A76B88D" w14:textId="77777777" w:rsidR="00401FA8" w:rsidRPr="0061785B" w:rsidRDefault="00401FA8" w:rsidP="00401FA8">
            <w:pPr>
              <w:jc w:val="center"/>
              <w:rPr>
                <w:rFonts w:ascii="Arial Narrow" w:hAnsi="Arial Narrow"/>
                <w:b/>
                <w:sz w:val="22"/>
                <w:szCs w:val="22"/>
              </w:rPr>
            </w:pPr>
          </w:p>
        </w:tc>
      </w:tr>
      <w:tr w:rsidR="00401FA8" w:rsidRPr="0061785B" w14:paraId="37C71108" w14:textId="77777777" w:rsidTr="181944F9">
        <w:trPr>
          <w:jc w:val="center"/>
        </w:trPr>
        <w:tc>
          <w:tcPr>
            <w:tcW w:w="9846" w:type="dxa"/>
            <w:gridSpan w:val="7"/>
          </w:tcPr>
          <w:p w14:paraId="32C12C23" w14:textId="77777777" w:rsidR="00401FA8" w:rsidRPr="0061785B" w:rsidRDefault="00401FA8" w:rsidP="00401FA8">
            <w:pPr>
              <w:jc w:val="center"/>
              <w:rPr>
                <w:rFonts w:ascii="Arial Narrow" w:hAnsi="Arial Narrow"/>
                <w:b/>
                <w:sz w:val="22"/>
                <w:szCs w:val="22"/>
              </w:rPr>
            </w:pPr>
            <w:r>
              <w:rPr>
                <w:rFonts w:ascii="Arial Narrow" w:hAnsi="Arial Narrow"/>
                <w:b/>
                <w:sz w:val="22"/>
                <w:szCs w:val="22"/>
              </w:rPr>
              <w:t>ORDEN DEL DÍA</w:t>
            </w:r>
          </w:p>
        </w:tc>
      </w:tr>
      <w:tr w:rsidR="00401FA8" w:rsidRPr="0061785B" w14:paraId="749FFE9D" w14:textId="77777777" w:rsidTr="181944F9">
        <w:trPr>
          <w:jc w:val="center"/>
        </w:trPr>
        <w:tc>
          <w:tcPr>
            <w:tcW w:w="9846" w:type="dxa"/>
            <w:gridSpan w:val="7"/>
          </w:tcPr>
          <w:p w14:paraId="6AE54355" w14:textId="77777777" w:rsidR="00401FA8" w:rsidRPr="0061785B" w:rsidRDefault="00401FA8" w:rsidP="00401FA8">
            <w:pPr>
              <w:ind w:left="360"/>
              <w:rPr>
                <w:rFonts w:ascii="Arial Narrow" w:hAnsi="Arial Narrow"/>
                <w:sz w:val="22"/>
                <w:szCs w:val="22"/>
              </w:rPr>
            </w:pPr>
          </w:p>
          <w:p w14:paraId="595F9FE6" w14:textId="77777777" w:rsidR="00401FA8" w:rsidRDefault="00401FA8" w:rsidP="00401FA8">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14:paraId="427383BC" w14:textId="77777777" w:rsidR="002C2C79" w:rsidRDefault="002C2C79" w:rsidP="00401FA8">
            <w:pPr>
              <w:pStyle w:val="Prrafodelista"/>
              <w:numPr>
                <w:ilvl w:val="0"/>
                <w:numId w:val="1"/>
              </w:numPr>
              <w:rPr>
                <w:rFonts w:ascii="Arial Narrow" w:hAnsi="Arial Narrow"/>
                <w:sz w:val="22"/>
                <w:szCs w:val="22"/>
              </w:rPr>
            </w:pPr>
            <w:r w:rsidRPr="00A67B74">
              <w:rPr>
                <w:rFonts w:ascii="Arial Narrow" w:hAnsi="Arial Narrow"/>
                <w:sz w:val="22"/>
                <w:szCs w:val="22"/>
              </w:rPr>
              <w:t xml:space="preserve">Socialización </w:t>
            </w:r>
            <w:r>
              <w:rPr>
                <w:rFonts w:ascii="Arial Narrow" w:hAnsi="Arial Narrow"/>
                <w:sz w:val="22"/>
                <w:szCs w:val="22"/>
              </w:rPr>
              <w:t xml:space="preserve">Programa CIBERPAZ, Programa Nacional de alto impacto Seguridad y cultura digital como política pública para docentes </w:t>
            </w:r>
          </w:p>
          <w:p w14:paraId="585BB00C" w14:textId="7236FC21" w:rsidR="00401FA8" w:rsidRPr="00D82426" w:rsidRDefault="00401FA8" w:rsidP="00401FA8">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14:paraId="18905881" w14:textId="683D022A" w:rsidR="002F06E4" w:rsidRPr="0061785B" w:rsidRDefault="002F06E4" w:rsidP="00401FA8">
            <w:pPr>
              <w:ind w:left="360"/>
              <w:rPr>
                <w:rFonts w:ascii="Arial Narrow" w:hAnsi="Arial Narrow"/>
                <w:sz w:val="22"/>
                <w:szCs w:val="22"/>
              </w:rPr>
            </w:pPr>
          </w:p>
        </w:tc>
      </w:tr>
      <w:tr w:rsidR="00401FA8" w:rsidRPr="0061785B" w14:paraId="134A88C6" w14:textId="77777777" w:rsidTr="181944F9">
        <w:trPr>
          <w:jc w:val="center"/>
        </w:trPr>
        <w:tc>
          <w:tcPr>
            <w:tcW w:w="9846" w:type="dxa"/>
            <w:gridSpan w:val="7"/>
            <w:tcBorders>
              <w:left w:val="nil"/>
              <w:right w:val="nil"/>
            </w:tcBorders>
          </w:tcPr>
          <w:p w14:paraId="38F7BE41" w14:textId="733BACEC" w:rsidR="00401FA8" w:rsidRPr="0061785B" w:rsidRDefault="00401FA8" w:rsidP="00401FA8">
            <w:pPr>
              <w:jc w:val="center"/>
              <w:rPr>
                <w:rFonts w:ascii="Arial Narrow" w:hAnsi="Arial Narrow"/>
                <w:b/>
                <w:sz w:val="22"/>
                <w:szCs w:val="22"/>
              </w:rPr>
            </w:pPr>
          </w:p>
        </w:tc>
      </w:tr>
      <w:tr w:rsidR="00401FA8" w:rsidRPr="0061785B" w14:paraId="347FED32" w14:textId="77777777" w:rsidTr="181944F9">
        <w:trPr>
          <w:jc w:val="center"/>
        </w:trPr>
        <w:tc>
          <w:tcPr>
            <w:tcW w:w="9846" w:type="dxa"/>
            <w:gridSpan w:val="7"/>
          </w:tcPr>
          <w:p w14:paraId="4EAF41E6" w14:textId="121FA602" w:rsidR="00401FA8" w:rsidRPr="0061785B" w:rsidRDefault="00401FA8" w:rsidP="00401FA8">
            <w:pPr>
              <w:ind w:left="360"/>
              <w:jc w:val="center"/>
              <w:rPr>
                <w:rFonts w:ascii="Arial Narrow" w:hAnsi="Arial Narrow"/>
                <w:sz w:val="22"/>
                <w:szCs w:val="22"/>
              </w:rPr>
            </w:pPr>
            <w:r>
              <w:rPr>
                <w:rFonts w:ascii="Arial Narrow" w:hAnsi="Arial Narrow"/>
                <w:b/>
                <w:sz w:val="22"/>
                <w:szCs w:val="22"/>
              </w:rPr>
              <w:t>SEGUIMIENTO A COMPROMISOS ANTERIORES</w:t>
            </w:r>
          </w:p>
        </w:tc>
      </w:tr>
      <w:tr w:rsidR="00401FA8" w:rsidRPr="0061785B" w14:paraId="6B4AA720" w14:textId="77777777" w:rsidTr="181944F9">
        <w:trPr>
          <w:trHeight w:val="1086"/>
          <w:jc w:val="center"/>
        </w:trPr>
        <w:tc>
          <w:tcPr>
            <w:tcW w:w="975" w:type="dxa"/>
            <w:vAlign w:val="center"/>
          </w:tcPr>
          <w:p w14:paraId="0CB5423B" w14:textId="492884C5" w:rsidR="00401FA8" w:rsidRPr="00F55DEB" w:rsidRDefault="00401FA8" w:rsidP="00401FA8">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14:paraId="53CA480F" w14:textId="77777777" w:rsidR="00401FA8" w:rsidRPr="00F55DEB" w:rsidRDefault="00401FA8" w:rsidP="00401FA8">
            <w:pPr>
              <w:ind w:left="360"/>
              <w:jc w:val="center"/>
              <w:rPr>
                <w:rFonts w:ascii="Arial Narrow" w:hAnsi="Arial Narrow"/>
                <w:b/>
                <w:sz w:val="22"/>
                <w:szCs w:val="22"/>
              </w:rPr>
            </w:pPr>
          </w:p>
          <w:p w14:paraId="3DDAC49B" w14:textId="6AD35CFB" w:rsidR="00401FA8" w:rsidRPr="00F55DEB" w:rsidRDefault="00401FA8" w:rsidP="00401FA8">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01FA8" w:rsidRPr="00F55DEB" w:rsidRDefault="00401FA8" w:rsidP="00401FA8">
            <w:pPr>
              <w:ind w:left="175"/>
              <w:jc w:val="center"/>
              <w:rPr>
                <w:rFonts w:ascii="Arial Narrow" w:hAnsi="Arial Narrow"/>
                <w:b/>
                <w:sz w:val="22"/>
                <w:szCs w:val="22"/>
              </w:rPr>
            </w:pPr>
            <w:r w:rsidRPr="00F55DEB">
              <w:rPr>
                <w:rFonts w:ascii="Arial Narrow" w:hAnsi="Arial Narrow"/>
                <w:b/>
                <w:sz w:val="22"/>
                <w:szCs w:val="22"/>
              </w:rPr>
              <w:t>ESTADO</w:t>
            </w:r>
          </w:p>
          <w:p w14:paraId="2D6DE082" w14:textId="19ECA5FD" w:rsidR="00401FA8" w:rsidRPr="00F55DEB" w:rsidRDefault="00401FA8" w:rsidP="00401FA8">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00401FA8" w:rsidRPr="0061785B" w14:paraId="16A1930C" w14:textId="77777777" w:rsidTr="181944F9">
        <w:trPr>
          <w:jc w:val="center"/>
        </w:trPr>
        <w:tc>
          <w:tcPr>
            <w:tcW w:w="975" w:type="dxa"/>
          </w:tcPr>
          <w:p w14:paraId="7079BC56" w14:textId="6B01A1F2" w:rsidR="00401FA8" w:rsidRPr="0061785B" w:rsidRDefault="00401FA8" w:rsidP="00401FA8">
            <w:pPr>
              <w:ind w:left="360"/>
              <w:rPr>
                <w:rFonts w:ascii="Arial Narrow" w:hAnsi="Arial Narrow"/>
                <w:sz w:val="22"/>
                <w:szCs w:val="22"/>
              </w:rPr>
            </w:pPr>
          </w:p>
        </w:tc>
        <w:tc>
          <w:tcPr>
            <w:tcW w:w="6758" w:type="dxa"/>
            <w:gridSpan w:val="4"/>
          </w:tcPr>
          <w:p w14:paraId="093B30DF" w14:textId="77777777" w:rsidR="00401FA8" w:rsidRPr="0061785B" w:rsidRDefault="00401FA8" w:rsidP="00401FA8">
            <w:pPr>
              <w:ind w:left="360"/>
              <w:rPr>
                <w:rFonts w:ascii="Arial Narrow" w:hAnsi="Arial Narrow"/>
                <w:sz w:val="22"/>
                <w:szCs w:val="22"/>
              </w:rPr>
            </w:pPr>
          </w:p>
        </w:tc>
        <w:tc>
          <w:tcPr>
            <w:tcW w:w="2113" w:type="dxa"/>
            <w:gridSpan w:val="2"/>
          </w:tcPr>
          <w:p w14:paraId="3ECE97C7" w14:textId="77777777" w:rsidR="00401FA8" w:rsidRPr="0061785B" w:rsidRDefault="00401FA8" w:rsidP="00401FA8">
            <w:pPr>
              <w:ind w:left="360"/>
              <w:rPr>
                <w:rFonts w:ascii="Arial Narrow" w:hAnsi="Arial Narrow"/>
                <w:sz w:val="22"/>
                <w:szCs w:val="22"/>
              </w:rPr>
            </w:pPr>
          </w:p>
        </w:tc>
      </w:tr>
      <w:tr w:rsidR="00401FA8" w:rsidRPr="0061785B" w14:paraId="122E32BE" w14:textId="77777777" w:rsidTr="181944F9">
        <w:trPr>
          <w:jc w:val="center"/>
        </w:trPr>
        <w:tc>
          <w:tcPr>
            <w:tcW w:w="975" w:type="dxa"/>
          </w:tcPr>
          <w:p w14:paraId="1EDF2AFC" w14:textId="77777777" w:rsidR="00401FA8" w:rsidRPr="0061785B" w:rsidRDefault="00401FA8" w:rsidP="00401FA8">
            <w:pPr>
              <w:ind w:left="360"/>
              <w:rPr>
                <w:rFonts w:ascii="Arial Narrow" w:hAnsi="Arial Narrow"/>
                <w:sz w:val="22"/>
                <w:szCs w:val="22"/>
              </w:rPr>
            </w:pPr>
          </w:p>
        </w:tc>
        <w:tc>
          <w:tcPr>
            <w:tcW w:w="6758" w:type="dxa"/>
            <w:gridSpan w:val="4"/>
          </w:tcPr>
          <w:p w14:paraId="7280C29C" w14:textId="77777777" w:rsidR="00401FA8" w:rsidRPr="0061785B" w:rsidRDefault="00401FA8" w:rsidP="00401FA8">
            <w:pPr>
              <w:ind w:left="360"/>
              <w:rPr>
                <w:rFonts w:ascii="Arial Narrow" w:hAnsi="Arial Narrow"/>
                <w:sz w:val="22"/>
                <w:szCs w:val="22"/>
              </w:rPr>
            </w:pPr>
          </w:p>
        </w:tc>
        <w:tc>
          <w:tcPr>
            <w:tcW w:w="2113" w:type="dxa"/>
            <w:gridSpan w:val="2"/>
          </w:tcPr>
          <w:p w14:paraId="50B6DC4C" w14:textId="77777777" w:rsidR="00401FA8" w:rsidRPr="0061785B" w:rsidRDefault="00401FA8" w:rsidP="00401FA8">
            <w:pPr>
              <w:ind w:left="360"/>
              <w:rPr>
                <w:rFonts w:ascii="Arial Narrow" w:hAnsi="Arial Narrow"/>
                <w:sz w:val="22"/>
                <w:szCs w:val="22"/>
              </w:rPr>
            </w:pPr>
          </w:p>
        </w:tc>
      </w:tr>
      <w:tr w:rsidR="00401FA8" w:rsidRPr="0061785B" w14:paraId="553C7599" w14:textId="77777777" w:rsidTr="181944F9">
        <w:trPr>
          <w:jc w:val="center"/>
        </w:trPr>
        <w:tc>
          <w:tcPr>
            <w:tcW w:w="975" w:type="dxa"/>
          </w:tcPr>
          <w:p w14:paraId="0C790993" w14:textId="77777777" w:rsidR="00401FA8" w:rsidRPr="0061785B" w:rsidRDefault="00401FA8" w:rsidP="00401FA8">
            <w:pPr>
              <w:ind w:left="360"/>
              <w:rPr>
                <w:rFonts w:ascii="Arial Narrow" w:hAnsi="Arial Narrow"/>
                <w:sz w:val="22"/>
                <w:szCs w:val="22"/>
              </w:rPr>
            </w:pPr>
          </w:p>
        </w:tc>
        <w:tc>
          <w:tcPr>
            <w:tcW w:w="6758" w:type="dxa"/>
            <w:gridSpan w:val="4"/>
          </w:tcPr>
          <w:p w14:paraId="1A710294" w14:textId="77777777" w:rsidR="00401FA8" w:rsidRPr="0061785B" w:rsidRDefault="00401FA8" w:rsidP="00401FA8">
            <w:pPr>
              <w:ind w:left="360"/>
              <w:rPr>
                <w:rFonts w:ascii="Arial Narrow" w:hAnsi="Arial Narrow"/>
                <w:sz w:val="22"/>
                <w:szCs w:val="22"/>
              </w:rPr>
            </w:pPr>
          </w:p>
        </w:tc>
        <w:tc>
          <w:tcPr>
            <w:tcW w:w="2113" w:type="dxa"/>
            <w:gridSpan w:val="2"/>
          </w:tcPr>
          <w:p w14:paraId="7C7CA7C0" w14:textId="77777777" w:rsidR="00401FA8" w:rsidRPr="0061785B" w:rsidRDefault="00401FA8" w:rsidP="00401FA8">
            <w:pPr>
              <w:ind w:left="360"/>
              <w:rPr>
                <w:rFonts w:ascii="Arial Narrow" w:hAnsi="Arial Narrow"/>
                <w:sz w:val="22"/>
                <w:szCs w:val="22"/>
              </w:rPr>
            </w:pPr>
          </w:p>
        </w:tc>
      </w:tr>
      <w:tr w:rsidR="00401FA8" w:rsidRPr="0061785B" w14:paraId="221F5531" w14:textId="77777777" w:rsidTr="181944F9">
        <w:trPr>
          <w:jc w:val="center"/>
        </w:trPr>
        <w:tc>
          <w:tcPr>
            <w:tcW w:w="975" w:type="dxa"/>
          </w:tcPr>
          <w:p w14:paraId="2645D543" w14:textId="77777777" w:rsidR="00401FA8" w:rsidRPr="0061785B" w:rsidRDefault="00401FA8" w:rsidP="00401FA8">
            <w:pPr>
              <w:ind w:left="360"/>
              <w:rPr>
                <w:rFonts w:ascii="Arial Narrow" w:hAnsi="Arial Narrow"/>
                <w:sz w:val="22"/>
                <w:szCs w:val="22"/>
              </w:rPr>
            </w:pPr>
          </w:p>
        </w:tc>
        <w:tc>
          <w:tcPr>
            <w:tcW w:w="6758" w:type="dxa"/>
            <w:gridSpan w:val="4"/>
          </w:tcPr>
          <w:p w14:paraId="60133AC3" w14:textId="77777777" w:rsidR="00401FA8" w:rsidRPr="0061785B" w:rsidRDefault="00401FA8" w:rsidP="00401FA8">
            <w:pPr>
              <w:ind w:left="360"/>
              <w:rPr>
                <w:rFonts w:ascii="Arial Narrow" w:hAnsi="Arial Narrow"/>
                <w:sz w:val="22"/>
                <w:szCs w:val="22"/>
              </w:rPr>
            </w:pPr>
          </w:p>
        </w:tc>
        <w:tc>
          <w:tcPr>
            <w:tcW w:w="2113" w:type="dxa"/>
            <w:gridSpan w:val="2"/>
          </w:tcPr>
          <w:p w14:paraId="5CC2395C" w14:textId="77777777" w:rsidR="00401FA8" w:rsidRPr="0061785B" w:rsidRDefault="00401FA8" w:rsidP="00401FA8">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15"/>
        <w:gridCol w:w="62"/>
      </w:tblGrid>
      <w:tr w:rsidR="00F55DEB" w:rsidRPr="0061785B" w14:paraId="5D84D373" w14:textId="77777777" w:rsidTr="181944F9">
        <w:trPr>
          <w:gridAfter w:val="1"/>
          <w:wAfter w:w="62" w:type="dxa"/>
          <w:jc w:val="center"/>
        </w:trPr>
        <w:tc>
          <w:tcPr>
            <w:tcW w:w="9846" w:type="dxa"/>
            <w:gridSpan w:val="3"/>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C77C67" w:rsidRPr="0061785B" w14:paraId="1EBA299C" w14:textId="77777777" w:rsidTr="181944F9">
        <w:trPr>
          <w:gridAfter w:val="1"/>
          <w:wAfter w:w="62" w:type="dxa"/>
          <w:trHeight w:val="1248"/>
          <w:jc w:val="center"/>
        </w:trPr>
        <w:tc>
          <w:tcPr>
            <w:tcW w:w="9846" w:type="dxa"/>
            <w:gridSpan w:val="3"/>
          </w:tcPr>
          <w:p w14:paraId="3BDD2FA1" w14:textId="77777777" w:rsidR="00C77C67" w:rsidRPr="00F61659" w:rsidRDefault="00C77C67" w:rsidP="00C77C6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14:paraId="2F78FDE5" w14:textId="77777777" w:rsidR="00C77C67" w:rsidRPr="00F61659" w:rsidRDefault="00C77C67" w:rsidP="00C77C67">
            <w:pPr>
              <w:pStyle w:val="Prrafodelista"/>
              <w:rPr>
                <w:rFonts w:ascii="Arial Narrow" w:hAnsi="Arial Narrow"/>
                <w:sz w:val="22"/>
                <w:szCs w:val="22"/>
              </w:rPr>
            </w:pPr>
          </w:p>
          <w:p w14:paraId="602FCCAC" w14:textId="7CBDB54D" w:rsidR="00F95CE1" w:rsidRPr="00F95CE1" w:rsidRDefault="00C77C67" w:rsidP="00F95CE1">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 </w:t>
            </w:r>
            <w:r w:rsidR="00C859D6">
              <w:rPr>
                <w:rFonts w:ascii="Arial Narrow" w:hAnsi="Arial Narrow"/>
                <w:sz w:val="22"/>
                <w:szCs w:val="22"/>
                <w:lang w:val="es-CO"/>
              </w:rPr>
              <w:t>3</w:t>
            </w:r>
            <w:r w:rsidRPr="00F61659">
              <w:rPr>
                <w:rFonts w:ascii="Arial Narrow" w:hAnsi="Arial Narrow"/>
                <w:sz w:val="22"/>
                <w:szCs w:val="22"/>
                <w:lang w:val="es-CO"/>
              </w:rPr>
              <w:t xml:space="preserve">:00 </w:t>
            </w:r>
            <w:r>
              <w:rPr>
                <w:rFonts w:ascii="Arial Narrow" w:hAnsi="Arial Narrow"/>
                <w:sz w:val="22"/>
                <w:szCs w:val="22"/>
                <w:lang w:val="es-CO"/>
              </w:rPr>
              <w:t>p</w:t>
            </w:r>
            <w:r w:rsidRPr="00F61659">
              <w:rPr>
                <w:rFonts w:ascii="Arial Narrow" w:hAnsi="Arial Narrow"/>
                <w:sz w:val="22"/>
                <w:szCs w:val="22"/>
                <w:lang w:val="es-CO"/>
              </w:rPr>
              <w:t xml:space="preserve">m, del día </w:t>
            </w:r>
            <w:r w:rsidR="00474061">
              <w:rPr>
                <w:rFonts w:ascii="Arial Narrow" w:hAnsi="Arial Narrow"/>
                <w:sz w:val="22"/>
                <w:szCs w:val="22"/>
                <w:lang w:val="es-CO"/>
              </w:rPr>
              <w:t>0</w:t>
            </w:r>
            <w:r w:rsidR="00C859D6">
              <w:rPr>
                <w:rFonts w:ascii="Arial Narrow" w:hAnsi="Arial Narrow"/>
                <w:sz w:val="22"/>
                <w:szCs w:val="22"/>
                <w:lang w:val="es-CO"/>
              </w:rPr>
              <w:t>9</w:t>
            </w:r>
            <w:r w:rsidR="00401FA8">
              <w:rPr>
                <w:rFonts w:ascii="Arial Narrow" w:hAnsi="Arial Narrow"/>
                <w:sz w:val="22"/>
                <w:szCs w:val="22"/>
                <w:lang w:val="es-CO"/>
              </w:rPr>
              <w:t xml:space="preserve"> </w:t>
            </w:r>
            <w:r w:rsidR="00474061">
              <w:rPr>
                <w:rFonts w:ascii="Arial Narrow" w:hAnsi="Arial Narrow"/>
                <w:sz w:val="22"/>
                <w:szCs w:val="22"/>
                <w:lang w:val="es-CO"/>
              </w:rPr>
              <w:t xml:space="preserve">de junio </w:t>
            </w:r>
            <w:r>
              <w:rPr>
                <w:rFonts w:ascii="Arial Narrow" w:hAnsi="Arial Narrow"/>
                <w:sz w:val="22"/>
                <w:szCs w:val="22"/>
                <w:lang w:val="es-CO"/>
              </w:rPr>
              <w:t>del 2026</w:t>
            </w:r>
            <w:r w:rsidRPr="00F61659">
              <w:rPr>
                <w:rFonts w:ascii="Arial Narrow" w:hAnsi="Arial Narrow"/>
                <w:sz w:val="22"/>
                <w:szCs w:val="22"/>
                <w:lang w:val="es-CO"/>
              </w:rPr>
              <w:t xml:space="preserve">, en este espacio, el señor Camilo Andrés Ortega López, quien actúa como enlace del Ministerio de Tecnologías de la Información y las Comunicaciones de Colombia, procedió a dar la bienvenida y a extender un saludo cordial a los </w:t>
            </w:r>
            <w:r w:rsidR="00F95CE1">
              <w:rPr>
                <w:rFonts w:ascii="Arial Narrow" w:hAnsi="Arial Narrow"/>
                <w:sz w:val="22"/>
                <w:szCs w:val="22"/>
                <w:lang w:val="es-CO"/>
              </w:rPr>
              <w:t xml:space="preserve">docentes </w:t>
            </w:r>
            <w:r w:rsidRPr="00F61659">
              <w:rPr>
                <w:rFonts w:ascii="Arial Narrow" w:hAnsi="Arial Narrow"/>
                <w:sz w:val="22"/>
                <w:szCs w:val="22"/>
                <w:lang w:val="es-CO"/>
              </w:rPr>
              <w:t>participantes</w:t>
            </w:r>
            <w:r w:rsidR="00F95CE1">
              <w:rPr>
                <w:rFonts w:ascii="Arial Narrow" w:hAnsi="Arial Narrow"/>
                <w:sz w:val="22"/>
                <w:szCs w:val="22"/>
                <w:lang w:val="es-CO"/>
              </w:rPr>
              <w:t xml:space="preserve"> de los municipios de </w:t>
            </w:r>
            <w:r w:rsidR="00F95CE1">
              <w:rPr>
                <w:rFonts w:ascii="Arial Narrow" w:hAnsi="Arial Narrow"/>
                <w:sz w:val="22"/>
                <w:szCs w:val="22"/>
              </w:rPr>
              <w:t>Chachagui, Yacuanquer, El Tambo, Cumbitara, Guaitarilla, Ipiales, Potosí, Consacá, Linares, Olaya Herrera -</w:t>
            </w:r>
            <w:r w:rsidR="00F95CE1" w:rsidRPr="00A67B74">
              <w:rPr>
                <w:rFonts w:ascii="Arial Narrow" w:hAnsi="Arial Narrow"/>
                <w:sz w:val="22"/>
                <w:szCs w:val="22"/>
              </w:rPr>
              <w:t xml:space="preserve"> Nariño.</w:t>
            </w:r>
          </w:p>
          <w:p w14:paraId="4F71E6E2" w14:textId="77777777" w:rsidR="00676B60" w:rsidRPr="00F61659" w:rsidRDefault="00676B60" w:rsidP="00C77C67">
            <w:pPr>
              <w:pStyle w:val="Prrafodelista"/>
              <w:tabs>
                <w:tab w:val="left" w:pos="1680"/>
              </w:tabs>
              <w:jc w:val="both"/>
              <w:rPr>
                <w:rFonts w:ascii="Arial Narrow" w:hAnsi="Arial Narrow"/>
                <w:sz w:val="22"/>
                <w:szCs w:val="22"/>
                <w:lang w:val="es-CO"/>
              </w:rPr>
            </w:pPr>
          </w:p>
          <w:p w14:paraId="1E7C34EB" w14:textId="7BFF1B2D" w:rsidR="00676B60" w:rsidRDefault="00676B60" w:rsidP="00676B60">
            <w:pPr>
              <w:pStyle w:val="Prrafodelista"/>
              <w:numPr>
                <w:ilvl w:val="0"/>
                <w:numId w:val="2"/>
              </w:numPr>
              <w:tabs>
                <w:tab w:val="left" w:pos="1680"/>
              </w:tabs>
              <w:jc w:val="both"/>
              <w:rPr>
                <w:rFonts w:ascii="Arial Narrow" w:hAnsi="Arial Narrow"/>
                <w:sz w:val="22"/>
                <w:szCs w:val="22"/>
              </w:rPr>
            </w:pPr>
            <w:r w:rsidRPr="00A67B74">
              <w:rPr>
                <w:rFonts w:ascii="Arial Narrow" w:hAnsi="Arial Narrow"/>
                <w:sz w:val="22"/>
                <w:szCs w:val="22"/>
              </w:rPr>
              <w:t xml:space="preserve">Socialización </w:t>
            </w:r>
            <w:r>
              <w:rPr>
                <w:rFonts w:ascii="Arial Narrow" w:hAnsi="Arial Narrow"/>
                <w:sz w:val="22"/>
                <w:szCs w:val="22"/>
              </w:rPr>
              <w:t xml:space="preserve">Programa CIBERPAZ, Programa Nacional de alto impacto Seguridad y cultura digital como política pública para docentes de los municipios de </w:t>
            </w:r>
            <w:r>
              <w:rPr>
                <w:rFonts w:ascii="Arial Narrow" w:hAnsi="Arial Narrow"/>
                <w:sz w:val="22"/>
                <w:szCs w:val="22"/>
              </w:rPr>
              <w:t>Chachagüí</w:t>
            </w:r>
            <w:r>
              <w:rPr>
                <w:rFonts w:ascii="Arial Narrow" w:hAnsi="Arial Narrow"/>
                <w:sz w:val="22"/>
                <w:szCs w:val="22"/>
              </w:rPr>
              <w:t>, Yacuanquer, El Tambo, Cumbitara, Guaitarilla, Ipiales, Potosí, Consacá, Linares, Olaya Herrera -</w:t>
            </w:r>
            <w:r w:rsidRPr="00A67B74">
              <w:rPr>
                <w:rFonts w:ascii="Arial Narrow" w:hAnsi="Arial Narrow"/>
                <w:sz w:val="22"/>
                <w:szCs w:val="22"/>
              </w:rPr>
              <w:t xml:space="preserve"> Nariño.</w:t>
            </w:r>
          </w:p>
          <w:p w14:paraId="48E24593" w14:textId="77777777" w:rsidR="00EE09A7" w:rsidRDefault="00EE09A7" w:rsidP="00EE09A7">
            <w:pPr>
              <w:pStyle w:val="Prrafodelista"/>
              <w:tabs>
                <w:tab w:val="left" w:pos="1680"/>
              </w:tabs>
              <w:jc w:val="both"/>
              <w:rPr>
                <w:rFonts w:ascii="Arial Narrow" w:hAnsi="Arial Narrow"/>
                <w:sz w:val="22"/>
                <w:szCs w:val="22"/>
              </w:rPr>
            </w:pPr>
          </w:p>
          <w:p w14:paraId="63DF6EA0"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lastRenderedPageBreak/>
              <w:t>Para este punto del orden del día, se realizó la presentación de los ejes temáticos que conforman la estrategia CIBERPAZ, destacando que el programa busca generar capacidades en la ciudadanía para el uso seguro, responsable e inclusivo de las tecnologías digitales.</w:t>
            </w:r>
          </w:p>
          <w:p w14:paraId="15FABD7C"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0DA3D296"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Inicialmente se socializó el </w:t>
            </w:r>
            <w:r w:rsidRPr="00EE09A7">
              <w:rPr>
                <w:rFonts w:ascii="Arial Narrow" w:hAnsi="Arial Narrow"/>
                <w:b/>
                <w:bCs/>
                <w:sz w:val="22"/>
                <w:szCs w:val="22"/>
                <w:lang w:val="es-CO"/>
              </w:rPr>
              <w:t>Eje 1: Gobernanza Digital y Política Pública</w:t>
            </w:r>
            <w:r w:rsidRPr="00EE09A7">
              <w:rPr>
                <w:rFonts w:ascii="Arial Narrow" w:hAnsi="Arial Narrow"/>
                <w:sz w:val="22"/>
                <w:szCs w:val="22"/>
                <w:lang w:val="es-CO"/>
              </w:rPr>
              <w:t>, orientado al fortalecimiento de los derechos digitales, la corresponsabilidad ciudadana, la regulación de plataformas digitales y el uso ético de la tecnología. Dentro de este eje se presentaron los talleres dirigidos a niños, niñas, adolescentes, adultos y funcionarios públicos, enfocados en la protección de la privacidad, la inclusión digital y la participación en la construcción de políticas públicas digitales desde los territorios.</w:t>
            </w:r>
          </w:p>
          <w:p w14:paraId="00CE42BB"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60D26B87"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Posteriormente se expuso el </w:t>
            </w:r>
            <w:r w:rsidRPr="00EE09A7">
              <w:rPr>
                <w:rFonts w:ascii="Arial Narrow" w:hAnsi="Arial Narrow"/>
                <w:b/>
                <w:bCs/>
                <w:sz w:val="22"/>
                <w:szCs w:val="22"/>
                <w:lang w:val="es-CO"/>
              </w:rPr>
              <w:t>Eje 2: Prevención de Violencias Digitales</w:t>
            </w:r>
            <w:r w:rsidRPr="00EE09A7">
              <w:rPr>
                <w:rFonts w:ascii="Arial Narrow" w:hAnsi="Arial Narrow"/>
                <w:sz w:val="22"/>
                <w:szCs w:val="22"/>
                <w:lang w:val="es-CO"/>
              </w:rPr>
              <w:t>, cuyo propósito es identificar, prevenir y mitigar situaciones de riesgo presentes en los entornos digitales, tales como el ciberacoso, el ciberbullying, la sextorsión, los discursos de odio y otras formas de vulneración de derechos. Se resaltó la importancia de sensibilizar a la población sobre estas problemáticas y brindar herramientas para su prevención y atención.</w:t>
            </w:r>
          </w:p>
          <w:p w14:paraId="28B96F76"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03740C3D"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Seguidamente se presentó el </w:t>
            </w:r>
            <w:r w:rsidRPr="00EE09A7">
              <w:rPr>
                <w:rFonts w:ascii="Arial Narrow" w:hAnsi="Arial Narrow"/>
                <w:b/>
                <w:bCs/>
                <w:sz w:val="22"/>
                <w:szCs w:val="22"/>
                <w:lang w:val="es-CO"/>
              </w:rPr>
              <w:t>Eje 3: Derechos Digitales y Ciudadanía</w:t>
            </w:r>
            <w:r w:rsidRPr="00EE09A7">
              <w:rPr>
                <w:rFonts w:ascii="Arial Narrow" w:hAnsi="Arial Narrow"/>
                <w:sz w:val="22"/>
                <w:szCs w:val="22"/>
                <w:lang w:val="es-CO"/>
              </w:rPr>
              <w:t>, enfocado en promover el conocimiento y ejercicio de los derechos y deberes digitales, fortaleciendo la participación ciudadana, la convivencia en entornos virtuales y la corresponsabilidad en el uso de las tecnologías. Se destacaron los talleres dirigidos a niños, adolescentes, adultos, comunidades indígenas, personas cuidadoras y personas con discapacidad, con contenidos adaptados a las características y necesidades de cada población.</w:t>
            </w:r>
          </w:p>
          <w:p w14:paraId="2BA04906"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16062CBF"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A continuación, se socializó el </w:t>
            </w:r>
            <w:r w:rsidRPr="00EE09A7">
              <w:rPr>
                <w:rFonts w:ascii="Arial Narrow" w:hAnsi="Arial Narrow"/>
                <w:b/>
                <w:bCs/>
                <w:sz w:val="22"/>
                <w:szCs w:val="22"/>
                <w:lang w:val="es-CO"/>
              </w:rPr>
              <w:t>Eje 4: Laboratorios Ciudadanos CIBERPAZ</w:t>
            </w:r>
            <w:r w:rsidRPr="00EE09A7">
              <w:rPr>
                <w:rFonts w:ascii="Arial Narrow" w:hAnsi="Arial Narrow"/>
                <w:sz w:val="22"/>
                <w:szCs w:val="22"/>
                <w:lang w:val="es-CO"/>
              </w:rPr>
              <w:t>, concebido como espacios de participación, innovación y construcción colectiva donde los jóvenes pueden analizar problemáticas relacionadas con la convivencia digital, la participación ciudadana y la prevención de violencias digitales. En este eje se presentó el taller “Laboratorios ciudadanos para el emprendimiento”, dirigido a adolescentes.</w:t>
            </w:r>
          </w:p>
          <w:p w14:paraId="0772E0AE"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05EF51CA"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Posteriormente se dio a conocer el </w:t>
            </w:r>
            <w:r w:rsidRPr="00EE09A7">
              <w:rPr>
                <w:rFonts w:ascii="Arial Narrow" w:hAnsi="Arial Narrow"/>
                <w:b/>
                <w:bCs/>
                <w:sz w:val="22"/>
                <w:szCs w:val="22"/>
                <w:lang w:val="es-CO"/>
              </w:rPr>
              <w:t>Eje 5: Red Territorial y Articulación Académica</w:t>
            </w:r>
            <w:r w:rsidRPr="00EE09A7">
              <w:rPr>
                <w:rFonts w:ascii="Arial Narrow" w:hAnsi="Arial Narrow"/>
                <w:sz w:val="22"/>
                <w:szCs w:val="22"/>
                <w:lang w:val="es-CO"/>
              </w:rPr>
              <w:t>, el cual busca fortalecer la articulación entre instituciones educativas, organizaciones sociales, entidades territoriales y actores académicos para garantizar la sostenibilidad y ampliación de las acciones del programa. Se destacaron los talleres relacionados con software libre, construcción de redes de conocimiento, inclusión digital y fortalecimiento comunitario.</w:t>
            </w:r>
          </w:p>
          <w:p w14:paraId="04FBDF8A" w14:textId="77777777" w:rsidR="00F95CE1" w:rsidRPr="00EE09A7" w:rsidRDefault="00F95CE1" w:rsidP="00EE09A7">
            <w:pPr>
              <w:pStyle w:val="Prrafodelista"/>
              <w:tabs>
                <w:tab w:val="left" w:pos="1680"/>
              </w:tabs>
              <w:jc w:val="both"/>
              <w:rPr>
                <w:rFonts w:ascii="Arial Narrow" w:hAnsi="Arial Narrow"/>
                <w:sz w:val="22"/>
                <w:szCs w:val="22"/>
                <w:lang w:val="es-CO"/>
              </w:rPr>
            </w:pPr>
          </w:p>
          <w:p w14:paraId="492160EA" w14:textId="77777777" w:rsidR="00EE09A7" w:rsidRP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 xml:space="preserve">Durante la socialización se informó que la estrategia contempla </w:t>
            </w:r>
            <w:r w:rsidRPr="00F95CE1">
              <w:rPr>
                <w:rFonts w:ascii="Arial Narrow" w:hAnsi="Arial Narrow"/>
                <w:sz w:val="22"/>
                <w:szCs w:val="22"/>
                <w:lang w:val="es-CO"/>
              </w:rPr>
              <w:t>un total de 18 talleres pedagógicos diferenciados, distribuidos de la siguiente manera: cuatro talleres para niños y niñas, cinco para adolescentes, cuatro para adu</w:t>
            </w:r>
            <w:r w:rsidRPr="00EE09A7">
              <w:rPr>
                <w:rFonts w:ascii="Arial Narrow" w:hAnsi="Arial Narrow"/>
                <w:sz w:val="22"/>
                <w:szCs w:val="22"/>
                <w:lang w:val="es-CO"/>
              </w:rPr>
              <w:t>ltos, uno para funcionarios públicos, uno para personas cuidadoras, dos para comunidades indígenas y uno para personas con discapacidad.</w:t>
            </w:r>
          </w:p>
          <w:p w14:paraId="208FC322"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Los asistentes manifestaron interés en la implementación de los talleres en el territorio y destacaron la importancia de promover acciones orientadas a fortalecer la cultura digital, la prevención de riesgos en internet y la protección de los derechos digitales de la ciudadanía.</w:t>
            </w:r>
          </w:p>
          <w:p w14:paraId="62805ED2" w14:textId="77777777" w:rsidR="009C4229" w:rsidRPr="00EE09A7" w:rsidRDefault="009C4229" w:rsidP="00EE09A7">
            <w:pPr>
              <w:pStyle w:val="Prrafodelista"/>
              <w:tabs>
                <w:tab w:val="left" w:pos="1680"/>
              </w:tabs>
              <w:jc w:val="both"/>
              <w:rPr>
                <w:rFonts w:ascii="Arial Narrow" w:hAnsi="Arial Narrow"/>
                <w:sz w:val="22"/>
                <w:szCs w:val="22"/>
                <w:lang w:val="es-CO"/>
              </w:rPr>
            </w:pPr>
          </w:p>
          <w:p w14:paraId="5F863546" w14:textId="77777777" w:rsidR="00EE09A7" w:rsidRDefault="00EE09A7" w:rsidP="00EE09A7">
            <w:pPr>
              <w:pStyle w:val="Prrafodelista"/>
              <w:tabs>
                <w:tab w:val="left" w:pos="1680"/>
              </w:tabs>
              <w:jc w:val="both"/>
              <w:rPr>
                <w:rFonts w:ascii="Arial Narrow" w:hAnsi="Arial Narrow"/>
                <w:sz w:val="22"/>
                <w:szCs w:val="22"/>
                <w:lang w:val="es-CO"/>
              </w:rPr>
            </w:pPr>
            <w:r w:rsidRPr="00EE09A7">
              <w:rPr>
                <w:rFonts w:ascii="Arial Narrow" w:hAnsi="Arial Narrow"/>
                <w:sz w:val="22"/>
                <w:szCs w:val="22"/>
                <w:lang w:val="es-CO"/>
              </w:rPr>
              <w:t>Se concluye que la estrategia CIBERPAZ constituye una herramienta integral para fortalecer la cultura digital, la prevención de violencias en línea, la inclusión y el ejercicio de los derechos digitales. Asimismo, se reconoce la importancia de articular esfuerzos entre entidades públicas, instituciones educativas y organizaciones sociales para garantizar el alcance y sostenibilidad de las acciones propuestas.</w:t>
            </w:r>
          </w:p>
          <w:p w14:paraId="018E2A8F" w14:textId="77777777" w:rsidR="00970522" w:rsidRDefault="00970522" w:rsidP="007B0EA0">
            <w:pPr>
              <w:pStyle w:val="Prrafodelista"/>
              <w:rPr>
                <w:rFonts w:ascii="Arial Narrow" w:hAnsi="Arial Narrow"/>
                <w:sz w:val="22"/>
                <w:szCs w:val="22"/>
              </w:rPr>
            </w:pPr>
          </w:p>
          <w:p w14:paraId="4744F378" w14:textId="77777777" w:rsidR="00F80454" w:rsidRDefault="00F80454" w:rsidP="007B0EA0">
            <w:pPr>
              <w:pStyle w:val="Prrafodelista"/>
              <w:rPr>
                <w:rFonts w:ascii="Arial Narrow" w:hAnsi="Arial Narrow"/>
                <w:sz w:val="22"/>
                <w:szCs w:val="22"/>
              </w:rPr>
            </w:pPr>
          </w:p>
          <w:p w14:paraId="77721B7B" w14:textId="77777777" w:rsidR="00C77C67" w:rsidRPr="00F61659" w:rsidRDefault="00C77C67" w:rsidP="00C77C67">
            <w:pPr>
              <w:jc w:val="both"/>
              <w:rPr>
                <w:rFonts w:ascii="Arial Narrow" w:hAnsi="Arial Narrow"/>
                <w:sz w:val="22"/>
                <w:szCs w:val="22"/>
                <w:lang w:val="es-CO"/>
              </w:rPr>
            </w:pPr>
            <w:r w:rsidRPr="00F61659">
              <w:rPr>
                <w:rFonts w:ascii="Arial Narrow" w:hAnsi="Arial Narrow"/>
                <w:sz w:val="22"/>
                <w:szCs w:val="22"/>
                <w:lang w:val="es-CO"/>
              </w:rPr>
              <w:t xml:space="preserve">            </w:t>
            </w:r>
          </w:p>
          <w:p w14:paraId="6F95265B" w14:textId="77777777" w:rsidR="00C77C67" w:rsidRDefault="00C77C67" w:rsidP="00C77C67">
            <w:pPr>
              <w:pStyle w:val="Prrafodelista"/>
              <w:numPr>
                <w:ilvl w:val="0"/>
                <w:numId w:val="2"/>
              </w:numPr>
              <w:jc w:val="both"/>
              <w:rPr>
                <w:rFonts w:ascii="Arial Narrow" w:hAnsi="Arial Narrow"/>
                <w:sz w:val="22"/>
                <w:szCs w:val="22"/>
              </w:rPr>
            </w:pPr>
            <w:r w:rsidRPr="00BA7C71">
              <w:rPr>
                <w:rFonts w:ascii="Arial Narrow" w:hAnsi="Arial Narrow"/>
                <w:sz w:val="22"/>
                <w:szCs w:val="22"/>
              </w:rPr>
              <w:lastRenderedPageBreak/>
              <w:t>Varios y Despedida</w:t>
            </w:r>
          </w:p>
          <w:p w14:paraId="2422F1DE" w14:textId="77777777" w:rsidR="00DB7ECA" w:rsidRDefault="00DB7ECA" w:rsidP="00C77C67">
            <w:pPr>
              <w:pStyle w:val="Prrafodelista"/>
              <w:jc w:val="both"/>
              <w:rPr>
                <w:rFonts w:ascii="Arial Narrow" w:hAnsi="Arial Narrow"/>
                <w:sz w:val="22"/>
                <w:szCs w:val="22"/>
              </w:rPr>
            </w:pPr>
          </w:p>
          <w:p w14:paraId="4C9119F5" w14:textId="1F1F584E" w:rsidR="00C77C67" w:rsidRPr="00F61659" w:rsidRDefault="00C77C67" w:rsidP="00C77C67">
            <w:pPr>
              <w:pStyle w:val="Prrafodelista"/>
              <w:jc w:val="both"/>
              <w:rPr>
                <w:rFonts w:ascii="Arial Narrow" w:hAnsi="Arial Narrow"/>
                <w:sz w:val="22"/>
                <w:szCs w:val="22"/>
              </w:rPr>
            </w:pPr>
            <w:r w:rsidRPr="00F61659">
              <w:rPr>
                <w:rFonts w:ascii="Arial Narrow" w:hAnsi="Arial Narrow"/>
                <w:sz w:val="22"/>
                <w:szCs w:val="22"/>
              </w:rPr>
              <w:t xml:space="preserve">Sin ninguna inquietud se da por finalizada la reunión, a las </w:t>
            </w:r>
            <w:r w:rsidR="00F80454">
              <w:rPr>
                <w:rFonts w:ascii="Arial Narrow" w:hAnsi="Arial Narrow"/>
                <w:sz w:val="22"/>
                <w:szCs w:val="22"/>
              </w:rPr>
              <w:t>4</w:t>
            </w:r>
            <w:r w:rsidRPr="00F61659">
              <w:rPr>
                <w:rFonts w:ascii="Arial Narrow" w:hAnsi="Arial Narrow"/>
                <w:sz w:val="22"/>
                <w:szCs w:val="22"/>
              </w:rPr>
              <w:t>:</w:t>
            </w:r>
            <w:r>
              <w:rPr>
                <w:rFonts w:ascii="Arial Narrow" w:hAnsi="Arial Narrow"/>
                <w:sz w:val="22"/>
                <w:szCs w:val="22"/>
              </w:rPr>
              <w:t>00 p</w:t>
            </w:r>
            <w:r w:rsidRPr="00F61659">
              <w:rPr>
                <w:rFonts w:ascii="Arial Narrow" w:hAnsi="Arial Narrow"/>
                <w:sz w:val="22"/>
                <w:szCs w:val="22"/>
              </w:rPr>
              <w:t>m.</w:t>
            </w:r>
          </w:p>
          <w:p w14:paraId="5FF39579" w14:textId="6F0C0571" w:rsidR="00C77C67" w:rsidRPr="00232B2C" w:rsidRDefault="00C77C67" w:rsidP="00C77C67">
            <w:pPr>
              <w:jc w:val="both"/>
              <w:rPr>
                <w:rFonts w:ascii="Arial Narrow" w:hAnsi="Arial Narrow"/>
                <w:sz w:val="22"/>
                <w:szCs w:val="22"/>
              </w:rPr>
            </w:pPr>
          </w:p>
        </w:tc>
      </w:tr>
      <w:tr w:rsidR="00C77C67" w:rsidRPr="0061785B" w14:paraId="6C319296" w14:textId="77777777" w:rsidTr="181944F9">
        <w:trPr>
          <w:trHeight w:val="414"/>
          <w:jc w:val="center"/>
        </w:trPr>
        <w:tc>
          <w:tcPr>
            <w:tcW w:w="9908" w:type="dxa"/>
            <w:gridSpan w:val="4"/>
            <w:vAlign w:val="center"/>
          </w:tcPr>
          <w:p w14:paraId="65F7BD99" w14:textId="77777777" w:rsidR="00C77C67" w:rsidRPr="0061785B" w:rsidRDefault="00C77C67" w:rsidP="00C77C67">
            <w:pPr>
              <w:jc w:val="center"/>
              <w:rPr>
                <w:rFonts w:ascii="Arial Narrow" w:hAnsi="Arial Narrow"/>
                <w:b/>
                <w:sz w:val="22"/>
                <w:szCs w:val="22"/>
              </w:rPr>
            </w:pPr>
            <w:r>
              <w:rPr>
                <w:rFonts w:ascii="Arial Narrow" w:hAnsi="Arial Narrow"/>
                <w:b/>
                <w:sz w:val="22"/>
                <w:szCs w:val="22"/>
              </w:rPr>
              <w:lastRenderedPageBreak/>
              <w:t>COMPROMISOS ADQUIRIDOS</w:t>
            </w:r>
          </w:p>
        </w:tc>
      </w:tr>
      <w:tr w:rsidR="00C77C67" w:rsidRPr="0061785B" w14:paraId="6778FEE9" w14:textId="77777777" w:rsidTr="181944F9">
        <w:trPr>
          <w:trHeight w:val="420"/>
          <w:jc w:val="center"/>
        </w:trPr>
        <w:tc>
          <w:tcPr>
            <w:tcW w:w="5845" w:type="dxa"/>
            <w:vAlign w:val="center"/>
          </w:tcPr>
          <w:p w14:paraId="44D175EF" w14:textId="512A4152" w:rsidR="00C77C67" w:rsidRPr="00891DA9" w:rsidRDefault="00C77C67" w:rsidP="00C77C67">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C77C67" w:rsidRPr="0061785B" w:rsidRDefault="00C77C67" w:rsidP="00C77C67">
            <w:pPr>
              <w:jc w:val="center"/>
              <w:rPr>
                <w:rFonts w:ascii="Arial Narrow" w:hAnsi="Arial Narrow"/>
                <w:b/>
                <w:sz w:val="22"/>
                <w:szCs w:val="22"/>
              </w:rPr>
            </w:pPr>
            <w:r>
              <w:rPr>
                <w:rFonts w:ascii="Arial Narrow" w:hAnsi="Arial Narrow"/>
                <w:b/>
                <w:sz w:val="22"/>
                <w:szCs w:val="22"/>
              </w:rPr>
              <w:t>RESPONSABLE DE EJECUCIÓN</w:t>
            </w:r>
          </w:p>
        </w:tc>
        <w:tc>
          <w:tcPr>
            <w:tcW w:w="1577" w:type="dxa"/>
            <w:gridSpan w:val="2"/>
            <w:vAlign w:val="center"/>
          </w:tcPr>
          <w:p w14:paraId="2BF169EA" w14:textId="77777777" w:rsidR="00C77C67" w:rsidRPr="0061785B" w:rsidRDefault="00C77C67" w:rsidP="00C77C67">
            <w:pPr>
              <w:jc w:val="center"/>
              <w:rPr>
                <w:rFonts w:ascii="Arial Narrow" w:hAnsi="Arial Narrow"/>
                <w:b/>
                <w:sz w:val="22"/>
                <w:szCs w:val="22"/>
              </w:rPr>
            </w:pPr>
            <w:r>
              <w:rPr>
                <w:rFonts w:ascii="Arial Narrow" w:hAnsi="Arial Narrow"/>
                <w:b/>
                <w:sz w:val="22"/>
                <w:szCs w:val="22"/>
              </w:rPr>
              <w:t>FECHA LÍMITE DE EJECUCIÓN</w:t>
            </w:r>
          </w:p>
        </w:tc>
      </w:tr>
    </w:tbl>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F8410D">
        <w:trPr>
          <w:trHeight w:val="525"/>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E51185" w:rsidRPr="0061785B" w14:paraId="7C411764" w14:textId="77777777" w:rsidTr="0001413D">
        <w:trPr>
          <w:trHeight w:val="405"/>
          <w:jc w:val="center"/>
        </w:trPr>
        <w:tc>
          <w:tcPr>
            <w:tcW w:w="4472" w:type="dxa"/>
            <w:vAlign w:val="center"/>
          </w:tcPr>
          <w:p w14:paraId="521B6346" w14:textId="4D2A13E0" w:rsidR="00E51185" w:rsidRDefault="00E51185" w:rsidP="00E51185">
            <w:pPr>
              <w:rPr>
                <w:rFonts w:ascii="Arial Narrow" w:hAnsi="Arial Narrow"/>
                <w:sz w:val="22"/>
                <w:szCs w:val="22"/>
              </w:rPr>
            </w:pPr>
            <w:r>
              <w:rPr>
                <w:rFonts w:ascii="Arial Narrow" w:hAnsi="Arial Narrow"/>
                <w:sz w:val="22"/>
                <w:szCs w:val="22"/>
              </w:rPr>
              <w:t>Camilo Andres Ortega López</w:t>
            </w:r>
          </w:p>
        </w:tc>
        <w:tc>
          <w:tcPr>
            <w:tcW w:w="3129" w:type="dxa"/>
            <w:vAlign w:val="center"/>
          </w:tcPr>
          <w:p w14:paraId="7FBC5B27" w14:textId="62494A58" w:rsidR="00E51185" w:rsidRDefault="00E51185" w:rsidP="00E51185">
            <w:pPr>
              <w:rPr>
                <w:rFonts w:ascii="Arial Narrow" w:hAnsi="Arial Narrow"/>
                <w:sz w:val="22"/>
                <w:szCs w:val="22"/>
              </w:rPr>
            </w:pPr>
            <w:r>
              <w:rPr>
                <w:rFonts w:ascii="Arial Narrow" w:hAnsi="Arial Narrow"/>
                <w:sz w:val="22"/>
                <w:szCs w:val="22"/>
              </w:rPr>
              <w:t>Enlace MINTIC- Nariño</w:t>
            </w:r>
          </w:p>
        </w:tc>
        <w:tc>
          <w:tcPr>
            <w:tcW w:w="2285" w:type="dxa"/>
            <w:vAlign w:val="center"/>
          </w:tcPr>
          <w:p w14:paraId="7801E87E" w14:textId="06593FA5" w:rsidR="00E51185" w:rsidRPr="0061785B" w:rsidRDefault="00E51185" w:rsidP="00E51185">
            <w:pPr>
              <w:jc w:val="center"/>
              <w:rPr>
                <w:rFonts w:ascii="Arial Narrow" w:hAnsi="Arial Narrow"/>
                <w:sz w:val="22"/>
                <w:szCs w:val="22"/>
              </w:rPr>
            </w:pPr>
            <w:r>
              <w:rPr>
                <w:rFonts w:ascii="Arial Narrow" w:hAnsi="Arial Narrow"/>
                <w:sz w:val="22"/>
                <w:szCs w:val="22"/>
              </w:rPr>
              <w:t>Adjunto evidencia de asistencia</w:t>
            </w:r>
          </w:p>
        </w:tc>
      </w:tr>
    </w:tbl>
    <w:p w14:paraId="19637447" w14:textId="77777777"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1F928AD4" w14:textId="606C8E2B" w:rsidR="00E14D39" w:rsidRDefault="005061EF" w:rsidP="003F7855">
      <w:pPr>
        <w:tabs>
          <w:tab w:val="left" w:pos="5370"/>
        </w:tabs>
        <w:jc w:val="center"/>
        <w:rPr>
          <w:rFonts w:ascii="Arial" w:hAnsi="Arial" w:cs="Arial"/>
          <w:b/>
          <w:bCs/>
        </w:rPr>
      </w:pPr>
      <w:r w:rsidRPr="00757CC0">
        <w:rPr>
          <w:rFonts w:ascii="Arial" w:hAnsi="Arial" w:cs="Arial"/>
          <w:b/>
          <w:bCs/>
        </w:rPr>
        <w:t xml:space="preserve">FECHA: </w:t>
      </w:r>
      <w:r w:rsidR="00805994">
        <w:rPr>
          <w:rFonts w:ascii="Arial" w:hAnsi="Arial" w:cs="Arial"/>
          <w:b/>
          <w:bCs/>
        </w:rPr>
        <w:t>0</w:t>
      </w:r>
      <w:r w:rsidR="00227930">
        <w:rPr>
          <w:rFonts w:ascii="Arial" w:hAnsi="Arial" w:cs="Arial"/>
          <w:b/>
          <w:bCs/>
        </w:rPr>
        <w:t>9</w:t>
      </w:r>
      <w:r w:rsidR="00E14D39">
        <w:rPr>
          <w:rFonts w:ascii="Arial" w:hAnsi="Arial" w:cs="Arial"/>
          <w:b/>
          <w:bCs/>
        </w:rPr>
        <w:t>/</w:t>
      </w:r>
      <w:r w:rsidR="000F5584">
        <w:rPr>
          <w:rFonts w:ascii="Arial" w:hAnsi="Arial" w:cs="Arial"/>
          <w:b/>
          <w:bCs/>
        </w:rPr>
        <w:t>0</w:t>
      </w:r>
      <w:r w:rsidR="00805994">
        <w:rPr>
          <w:rFonts w:ascii="Arial" w:hAnsi="Arial" w:cs="Arial"/>
          <w:b/>
          <w:bCs/>
        </w:rPr>
        <w:t>6</w:t>
      </w:r>
      <w:r w:rsidRPr="00757CC0">
        <w:rPr>
          <w:rFonts w:ascii="Arial" w:hAnsi="Arial" w:cs="Arial"/>
          <w:b/>
          <w:bCs/>
        </w:rPr>
        <w:t>/202</w:t>
      </w:r>
      <w:r w:rsidR="000F1792">
        <w:rPr>
          <w:rFonts w:ascii="Arial" w:hAnsi="Arial" w:cs="Arial"/>
          <w:b/>
          <w:bCs/>
        </w:rPr>
        <w:t>6</w:t>
      </w:r>
    </w:p>
    <w:p w14:paraId="49111CDC" w14:textId="77777777" w:rsidR="0023035D" w:rsidRDefault="0023035D" w:rsidP="003F7855">
      <w:pPr>
        <w:tabs>
          <w:tab w:val="left" w:pos="5370"/>
        </w:tabs>
        <w:jc w:val="center"/>
        <w:rPr>
          <w:rFonts w:ascii="Arial" w:hAnsi="Arial" w:cs="Arial"/>
          <w:b/>
          <w:bCs/>
        </w:rPr>
      </w:pPr>
    </w:p>
    <w:p w14:paraId="75F09519" w14:textId="557F91ED" w:rsidR="00876955" w:rsidRDefault="00227930" w:rsidP="00BD7D7E">
      <w:pPr>
        <w:jc w:val="center"/>
      </w:pPr>
      <w:r w:rsidRPr="00227930">
        <w:drawing>
          <wp:inline distT="0" distB="0" distL="0" distR="0" wp14:anchorId="1A0E05FE" wp14:editId="0127155F">
            <wp:extent cx="5613400" cy="2924175"/>
            <wp:effectExtent l="0" t="0" r="6350" b="9525"/>
            <wp:docPr id="188137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7657" name=""/>
                    <pic:cNvPicPr/>
                  </pic:nvPicPr>
                  <pic:blipFill>
                    <a:blip r:embed="rId12"/>
                    <a:stretch>
                      <a:fillRect/>
                    </a:stretch>
                  </pic:blipFill>
                  <pic:spPr>
                    <a:xfrm>
                      <a:off x="0" y="0"/>
                      <a:ext cx="5613400" cy="2924175"/>
                    </a:xfrm>
                    <a:prstGeom prst="rect">
                      <a:avLst/>
                    </a:prstGeom>
                  </pic:spPr>
                </pic:pic>
              </a:graphicData>
            </a:graphic>
          </wp:inline>
        </w:drawing>
      </w:r>
    </w:p>
    <w:sectPr w:rsidR="00876955" w:rsidSect="00123230">
      <w:headerReference w:type="even" r:id="rId13"/>
      <w:headerReference w:type="default" r:id="rId14"/>
      <w:footerReference w:type="even" r:id="rId15"/>
      <w:footerReference w:type="default" r:id="rId16"/>
      <w:headerReference w:type="first" r:id="rId17"/>
      <w:footerReference w:type="first" r:id="rId18"/>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D5FAC" w14:textId="77777777" w:rsidR="00E41E28" w:rsidRDefault="00E41E28">
      <w:r>
        <w:separator/>
      </w:r>
    </w:p>
  </w:endnote>
  <w:endnote w:type="continuationSeparator" w:id="0">
    <w:p w14:paraId="22371903" w14:textId="77777777" w:rsidR="00E41E28" w:rsidRDefault="00E41E28">
      <w:r>
        <w:continuationSeparator/>
      </w:r>
    </w:p>
  </w:endnote>
  <w:endnote w:type="continuationNotice" w:id="1">
    <w:p w14:paraId="1780D61B" w14:textId="77777777" w:rsidR="00E41E28" w:rsidRDefault="00E41E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14:paraId="7A3EFC26" w14:textId="4FBEB790" w:rsidR="00564A2B" w:rsidRDefault="00564A2B">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A59EB" w14:textId="77777777" w:rsidR="00E41E28" w:rsidRDefault="00E41E28">
      <w:r>
        <w:separator/>
      </w:r>
    </w:p>
  </w:footnote>
  <w:footnote w:type="continuationSeparator" w:id="0">
    <w:p w14:paraId="0EB93896" w14:textId="77777777" w:rsidR="00E41E28" w:rsidRDefault="00E41E28">
      <w:r>
        <w:continuationSeparator/>
      </w:r>
    </w:p>
  </w:footnote>
  <w:footnote w:type="continuationNotice" w:id="1">
    <w:p w14:paraId="45C848A1" w14:textId="77777777" w:rsidR="00E41E28" w:rsidRDefault="00E41E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1F70A48"/>
    <w:multiLevelType w:val="multilevel"/>
    <w:tmpl w:val="26944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4"/>
  </w:num>
  <w:num w:numId="2" w16cid:durableId="2074959188">
    <w:abstractNumId w:val="0"/>
  </w:num>
  <w:num w:numId="3" w16cid:durableId="516582220">
    <w:abstractNumId w:val="1"/>
  </w:num>
  <w:num w:numId="4" w16cid:durableId="406801231">
    <w:abstractNumId w:val="2"/>
  </w:num>
  <w:num w:numId="5" w16cid:durableId="386489548">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94E7E"/>
    <w:rsid w:val="000A0DB4"/>
    <w:rsid w:val="000A1DFD"/>
    <w:rsid w:val="000A53B8"/>
    <w:rsid w:val="000B0C91"/>
    <w:rsid w:val="000B56FD"/>
    <w:rsid w:val="000C16F5"/>
    <w:rsid w:val="000C1D3B"/>
    <w:rsid w:val="000C1DE2"/>
    <w:rsid w:val="000C4E99"/>
    <w:rsid w:val="000D0E30"/>
    <w:rsid w:val="000D38C6"/>
    <w:rsid w:val="000D5A75"/>
    <w:rsid w:val="000E284C"/>
    <w:rsid w:val="000E4BDA"/>
    <w:rsid w:val="000E6B01"/>
    <w:rsid w:val="000F1792"/>
    <w:rsid w:val="000F5584"/>
    <w:rsid w:val="000F5BEF"/>
    <w:rsid w:val="00100A0F"/>
    <w:rsid w:val="00107017"/>
    <w:rsid w:val="0011339E"/>
    <w:rsid w:val="00120582"/>
    <w:rsid w:val="00123230"/>
    <w:rsid w:val="00123A18"/>
    <w:rsid w:val="0013161F"/>
    <w:rsid w:val="00134A27"/>
    <w:rsid w:val="00140FC0"/>
    <w:rsid w:val="00144695"/>
    <w:rsid w:val="001479ED"/>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577"/>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27930"/>
    <w:rsid w:val="0023035D"/>
    <w:rsid w:val="00232B2C"/>
    <w:rsid w:val="00233808"/>
    <w:rsid w:val="00235513"/>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914DE"/>
    <w:rsid w:val="00291E23"/>
    <w:rsid w:val="002922F4"/>
    <w:rsid w:val="002A1EE1"/>
    <w:rsid w:val="002A4A15"/>
    <w:rsid w:val="002A582C"/>
    <w:rsid w:val="002A6A9E"/>
    <w:rsid w:val="002B125C"/>
    <w:rsid w:val="002B572D"/>
    <w:rsid w:val="002B5AB0"/>
    <w:rsid w:val="002B7458"/>
    <w:rsid w:val="002C2C79"/>
    <w:rsid w:val="002C7351"/>
    <w:rsid w:val="002C7489"/>
    <w:rsid w:val="002D1FE8"/>
    <w:rsid w:val="002D2886"/>
    <w:rsid w:val="002D46B7"/>
    <w:rsid w:val="002D5352"/>
    <w:rsid w:val="002D64C3"/>
    <w:rsid w:val="002D731B"/>
    <w:rsid w:val="002E1E32"/>
    <w:rsid w:val="002E6E50"/>
    <w:rsid w:val="002F06E4"/>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3A58"/>
    <w:rsid w:val="00364637"/>
    <w:rsid w:val="00367280"/>
    <w:rsid w:val="003721E5"/>
    <w:rsid w:val="00374B00"/>
    <w:rsid w:val="0038327E"/>
    <w:rsid w:val="0038390D"/>
    <w:rsid w:val="00384652"/>
    <w:rsid w:val="00386AF4"/>
    <w:rsid w:val="00394855"/>
    <w:rsid w:val="003A1C32"/>
    <w:rsid w:val="003A2488"/>
    <w:rsid w:val="003A2B1E"/>
    <w:rsid w:val="003A3D29"/>
    <w:rsid w:val="003A51D5"/>
    <w:rsid w:val="003A5A02"/>
    <w:rsid w:val="003A6A23"/>
    <w:rsid w:val="003A6D49"/>
    <w:rsid w:val="003A7275"/>
    <w:rsid w:val="003B29AE"/>
    <w:rsid w:val="003B3A2A"/>
    <w:rsid w:val="003B4A37"/>
    <w:rsid w:val="003B68E6"/>
    <w:rsid w:val="003B7CB1"/>
    <w:rsid w:val="003C13C2"/>
    <w:rsid w:val="003C5430"/>
    <w:rsid w:val="003C5F25"/>
    <w:rsid w:val="003C6DFB"/>
    <w:rsid w:val="003C6E3A"/>
    <w:rsid w:val="003C70BE"/>
    <w:rsid w:val="003D1E49"/>
    <w:rsid w:val="003D3800"/>
    <w:rsid w:val="003E28B1"/>
    <w:rsid w:val="003E5A6B"/>
    <w:rsid w:val="003E6128"/>
    <w:rsid w:val="003F6EFC"/>
    <w:rsid w:val="003F7855"/>
    <w:rsid w:val="004011A6"/>
    <w:rsid w:val="00401FA8"/>
    <w:rsid w:val="00405D64"/>
    <w:rsid w:val="0041040F"/>
    <w:rsid w:val="004110DA"/>
    <w:rsid w:val="004111CE"/>
    <w:rsid w:val="004123A7"/>
    <w:rsid w:val="00416AFF"/>
    <w:rsid w:val="004178B4"/>
    <w:rsid w:val="00421E84"/>
    <w:rsid w:val="00425400"/>
    <w:rsid w:val="00432D4B"/>
    <w:rsid w:val="0043596F"/>
    <w:rsid w:val="00437231"/>
    <w:rsid w:val="00440F0D"/>
    <w:rsid w:val="0044115F"/>
    <w:rsid w:val="004443D9"/>
    <w:rsid w:val="004448E4"/>
    <w:rsid w:val="00446E30"/>
    <w:rsid w:val="00450682"/>
    <w:rsid w:val="00450726"/>
    <w:rsid w:val="004579BF"/>
    <w:rsid w:val="0046324F"/>
    <w:rsid w:val="00474061"/>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167E"/>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371C"/>
    <w:rsid w:val="0056494E"/>
    <w:rsid w:val="00564A2B"/>
    <w:rsid w:val="00566001"/>
    <w:rsid w:val="00567F81"/>
    <w:rsid w:val="0057287D"/>
    <w:rsid w:val="00574068"/>
    <w:rsid w:val="00577818"/>
    <w:rsid w:val="00580B2B"/>
    <w:rsid w:val="00582766"/>
    <w:rsid w:val="0058315F"/>
    <w:rsid w:val="00583B8B"/>
    <w:rsid w:val="00585EC9"/>
    <w:rsid w:val="00594B27"/>
    <w:rsid w:val="00597E16"/>
    <w:rsid w:val="005A0138"/>
    <w:rsid w:val="005A0D2F"/>
    <w:rsid w:val="005A20DB"/>
    <w:rsid w:val="005A38B8"/>
    <w:rsid w:val="005A6497"/>
    <w:rsid w:val="005C08A8"/>
    <w:rsid w:val="005C2489"/>
    <w:rsid w:val="005C6721"/>
    <w:rsid w:val="005D3206"/>
    <w:rsid w:val="005D5E98"/>
    <w:rsid w:val="005D727F"/>
    <w:rsid w:val="005E75A0"/>
    <w:rsid w:val="00606332"/>
    <w:rsid w:val="006071F2"/>
    <w:rsid w:val="00607687"/>
    <w:rsid w:val="006077E4"/>
    <w:rsid w:val="00616960"/>
    <w:rsid w:val="00620FFD"/>
    <w:rsid w:val="006267AB"/>
    <w:rsid w:val="00626E07"/>
    <w:rsid w:val="00632DC2"/>
    <w:rsid w:val="006346DB"/>
    <w:rsid w:val="006449F9"/>
    <w:rsid w:val="00652A27"/>
    <w:rsid w:val="006566BC"/>
    <w:rsid w:val="00660BAB"/>
    <w:rsid w:val="00661243"/>
    <w:rsid w:val="00665CC5"/>
    <w:rsid w:val="00666561"/>
    <w:rsid w:val="0066740B"/>
    <w:rsid w:val="00667688"/>
    <w:rsid w:val="00670CF5"/>
    <w:rsid w:val="00672F52"/>
    <w:rsid w:val="00675203"/>
    <w:rsid w:val="00676B60"/>
    <w:rsid w:val="00677FB6"/>
    <w:rsid w:val="00681067"/>
    <w:rsid w:val="00683545"/>
    <w:rsid w:val="006840FE"/>
    <w:rsid w:val="00684F76"/>
    <w:rsid w:val="006908B9"/>
    <w:rsid w:val="00691EEB"/>
    <w:rsid w:val="006A1371"/>
    <w:rsid w:val="006A2C1E"/>
    <w:rsid w:val="006A66CF"/>
    <w:rsid w:val="006B12D3"/>
    <w:rsid w:val="006B17DB"/>
    <w:rsid w:val="006B4B65"/>
    <w:rsid w:val="006B52E8"/>
    <w:rsid w:val="006B7448"/>
    <w:rsid w:val="006C174B"/>
    <w:rsid w:val="006D3198"/>
    <w:rsid w:val="006E0157"/>
    <w:rsid w:val="006E1470"/>
    <w:rsid w:val="006E2DA9"/>
    <w:rsid w:val="006E3CB3"/>
    <w:rsid w:val="006F34A7"/>
    <w:rsid w:val="0070554E"/>
    <w:rsid w:val="007055B8"/>
    <w:rsid w:val="007129C3"/>
    <w:rsid w:val="007170F1"/>
    <w:rsid w:val="00717363"/>
    <w:rsid w:val="0072189E"/>
    <w:rsid w:val="00724DF4"/>
    <w:rsid w:val="00724FB3"/>
    <w:rsid w:val="0072562B"/>
    <w:rsid w:val="0072775A"/>
    <w:rsid w:val="0073039F"/>
    <w:rsid w:val="00735E92"/>
    <w:rsid w:val="007365E9"/>
    <w:rsid w:val="007372F2"/>
    <w:rsid w:val="007416BD"/>
    <w:rsid w:val="00741B7C"/>
    <w:rsid w:val="00747903"/>
    <w:rsid w:val="00752694"/>
    <w:rsid w:val="007534E6"/>
    <w:rsid w:val="007574E3"/>
    <w:rsid w:val="00757CC0"/>
    <w:rsid w:val="007612A4"/>
    <w:rsid w:val="007621AC"/>
    <w:rsid w:val="00763661"/>
    <w:rsid w:val="007736C3"/>
    <w:rsid w:val="007740A5"/>
    <w:rsid w:val="00776578"/>
    <w:rsid w:val="00781457"/>
    <w:rsid w:val="007830BA"/>
    <w:rsid w:val="00790591"/>
    <w:rsid w:val="0079260C"/>
    <w:rsid w:val="007A291A"/>
    <w:rsid w:val="007A305B"/>
    <w:rsid w:val="007A3CED"/>
    <w:rsid w:val="007A3EED"/>
    <w:rsid w:val="007A5F7F"/>
    <w:rsid w:val="007B0EA0"/>
    <w:rsid w:val="007B0FFB"/>
    <w:rsid w:val="007B262C"/>
    <w:rsid w:val="007B52D8"/>
    <w:rsid w:val="007B54C7"/>
    <w:rsid w:val="007B7541"/>
    <w:rsid w:val="007C7A66"/>
    <w:rsid w:val="007D232B"/>
    <w:rsid w:val="007D55AC"/>
    <w:rsid w:val="007D6292"/>
    <w:rsid w:val="007D6FC1"/>
    <w:rsid w:val="007E03F1"/>
    <w:rsid w:val="007E2437"/>
    <w:rsid w:val="007E2BA4"/>
    <w:rsid w:val="007E66A4"/>
    <w:rsid w:val="007F4798"/>
    <w:rsid w:val="007F575B"/>
    <w:rsid w:val="007F5F67"/>
    <w:rsid w:val="007F7591"/>
    <w:rsid w:val="00804171"/>
    <w:rsid w:val="008041F8"/>
    <w:rsid w:val="00805994"/>
    <w:rsid w:val="00807208"/>
    <w:rsid w:val="008139C1"/>
    <w:rsid w:val="008162D9"/>
    <w:rsid w:val="008205D0"/>
    <w:rsid w:val="008210B3"/>
    <w:rsid w:val="008272A6"/>
    <w:rsid w:val="00837633"/>
    <w:rsid w:val="00842A40"/>
    <w:rsid w:val="00844FF2"/>
    <w:rsid w:val="00845E49"/>
    <w:rsid w:val="00850275"/>
    <w:rsid w:val="0085059B"/>
    <w:rsid w:val="0085084F"/>
    <w:rsid w:val="00855C41"/>
    <w:rsid w:val="008642D6"/>
    <w:rsid w:val="0086441C"/>
    <w:rsid w:val="00870215"/>
    <w:rsid w:val="00876955"/>
    <w:rsid w:val="00883119"/>
    <w:rsid w:val="00883188"/>
    <w:rsid w:val="00891A07"/>
    <w:rsid w:val="00891DA9"/>
    <w:rsid w:val="00893672"/>
    <w:rsid w:val="008A3B9F"/>
    <w:rsid w:val="008B20B3"/>
    <w:rsid w:val="008C0534"/>
    <w:rsid w:val="008C1144"/>
    <w:rsid w:val="008C1571"/>
    <w:rsid w:val="008C2CE3"/>
    <w:rsid w:val="008C31CA"/>
    <w:rsid w:val="008C7957"/>
    <w:rsid w:val="008C7E3C"/>
    <w:rsid w:val="008C7F4D"/>
    <w:rsid w:val="008D3174"/>
    <w:rsid w:val="008E53DA"/>
    <w:rsid w:val="008F4A76"/>
    <w:rsid w:val="008F4CBB"/>
    <w:rsid w:val="00900C03"/>
    <w:rsid w:val="00912CF1"/>
    <w:rsid w:val="009155B4"/>
    <w:rsid w:val="00925771"/>
    <w:rsid w:val="009258AE"/>
    <w:rsid w:val="00927378"/>
    <w:rsid w:val="009347E1"/>
    <w:rsid w:val="009359C7"/>
    <w:rsid w:val="00937A02"/>
    <w:rsid w:val="00950801"/>
    <w:rsid w:val="00952434"/>
    <w:rsid w:val="00961436"/>
    <w:rsid w:val="00962416"/>
    <w:rsid w:val="00970522"/>
    <w:rsid w:val="00973934"/>
    <w:rsid w:val="00976B45"/>
    <w:rsid w:val="00982BCB"/>
    <w:rsid w:val="009838B6"/>
    <w:rsid w:val="00996192"/>
    <w:rsid w:val="009964BA"/>
    <w:rsid w:val="009A1421"/>
    <w:rsid w:val="009A4AA9"/>
    <w:rsid w:val="009A50D5"/>
    <w:rsid w:val="009A6763"/>
    <w:rsid w:val="009A72FA"/>
    <w:rsid w:val="009B1572"/>
    <w:rsid w:val="009B1BE8"/>
    <w:rsid w:val="009B3231"/>
    <w:rsid w:val="009B57B7"/>
    <w:rsid w:val="009C4229"/>
    <w:rsid w:val="009D01BC"/>
    <w:rsid w:val="009D445D"/>
    <w:rsid w:val="009D47A8"/>
    <w:rsid w:val="009E06D7"/>
    <w:rsid w:val="009F347F"/>
    <w:rsid w:val="009F3C2B"/>
    <w:rsid w:val="00A0289D"/>
    <w:rsid w:val="00A04FF4"/>
    <w:rsid w:val="00A0787C"/>
    <w:rsid w:val="00A15694"/>
    <w:rsid w:val="00A161E2"/>
    <w:rsid w:val="00A1671F"/>
    <w:rsid w:val="00A173C2"/>
    <w:rsid w:val="00A21CE7"/>
    <w:rsid w:val="00A24232"/>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16C5"/>
    <w:rsid w:val="00A96184"/>
    <w:rsid w:val="00AA39FB"/>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4EE2"/>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97BDE"/>
    <w:rsid w:val="00BA3068"/>
    <w:rsid w:val="00BA3A7D"/>
    <w:rsid w:val="00BA7F2A"/>
    <w:rsid w:val="00BB3DD0"/>
    <w:rsid w:val="00BB50BE"/>
    <w:rsid w:val="00BC0E03"/>
    <w:rsid w:val="00BC2F34"/>
    <w:rsid w:val="00BC7258"/>
    <w:rsid w:val="00BD7D7E"/>
    <w:rsid w:val="00BE02D1"/>
    <w:rsid w:val="00BE72FF"/>
    <w:rsid w:val="00BF19F8"/>
    <w:rsid w:val="00BF35FC"/>
    <w:rsid w:val="00BF507C"/>
    <w:rsid w:val="00C01C11"/>
    <w:rsid w:val="00C03940"/>
    <w:rsid w:val="00C04745"/>
    <w:rsid w:val="00C04756"/>
    <w:rsid w:val="00C10042"/>
    <w:rsid w:val="00C12E6A"/>
    <w:rsid w:val="00C13B3B"/>
    <w:rsid w:val="00C166C4"/>
    <w:rsid w:val="00C17B52"/>
    <w:rsid w:val="00C17EA5"/>
    <w:rsid w:val="00C201E6"/>
    <w:rsid w:val="00C2194F"/>
    <w:rsid w:val="00C21BF4"/>
    <w:rsid w:val="00C22B13"/>
    <w:rsid w:val="00C309B1"/>
    <w:rsid w:val="00C30E92"/>
    <w:rsid w:val="00C34EF2"/>
    <w:rsid w:val="00C37C85"/>
    <w:rsid w:val="00C4094F"/>
    <w:rsid w:val="00C41C67"/>
    <w:rsid w:val="00C41D3B"/>
    <w:rsid w:val="00C42630"/>
    <w:rsid w:val="00C43265"/>
    <w:rsid w:val="00C44657"/>
    <w:rsid w:val="00C46137"/>
    <w:rsid w:val="00C467F2"/>
    <w:rsid w:val="00C46B86"/>
    <w:rsid w:val="00C523B6"/>
    <w:rsid w:val="00C5340D"/>
    <w:rsid w:val="00C554F3"/>
    <w:rsid w:val="00C55C78"/>
    <w:rsid w:val="00C55E3F"/>
    <w:rsid w:val="00C60F0A"/>
    <w:rsid w:val="00C61FF7"/>
    <w:rsid w:val="00C7328D"/>
    <w:rsid w:val="00C77C67"/>
    <w:rsid w:val="00C83B07"/>
    <w:rsid w:val="00C859D6"/>
    <w:rsid w:val="00C86EF3"/>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162E"/>
    <w:rsid w:val="00CF4CAF"/>
    <w:rsid w:val="00D056E4"/>
    <w:rsid w:val="00D06DFD"/>
    <w:rsid w:val="00D1130E"/>
    <w:rsid w:val="00D138F1"/>
    <w:rsid w:val="00D15214"/>
    <w:rsid w:val="00D34A4F"/>
    <w:rsid w:val="00D444D5"/>
    <w:rsid w:val="00D447D4"/>
    <w:rsid w:val="00D46886"/>
    <w:rsid w:val="00D46E14"/>
    <w:rsid w:val="00D50CE8"/>
    <w:rsid w:val="00D5218D"/>
    <w:rsid w:val="00D542BE"/>
    <w:rsid w:val="00D62A21"/>
    <w:rsid w:val="00D67523"/>
    <w:rsid w:val="00D73F94"/>
    <w:rsid w:val="00D82426"/>
    <w:rsid w:val="00D84730"/>
    <w:rsid w:val="00D84B8D"/>
    <w:rsid w:val="00D86FD3"/>
    <w:rsid w:val="00D96168"/>
    <w:rsid w:val="00DA2090"/>
    <w:rsid w:val="00DA321C"/>
    <w:rsid w:val="00DB0079"/>
    <w:rsid w:val="00DB1940"/>
    <w:rsid w:val="00DB2C11"/>
    <w:rsid w:val="00DB54F3"/>
    <w:rsid w:val="00DB7ECA"/>
    <w:rsid w:val="00DC5114"/>
    <w:rsid w:val="00DC5431"/>
    <w:rsid w:val="00DD268B"/>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4884"/>
    <w:rsid w:val="00E36473"/>
    <w:rsid w:val="00E40880"/>
    <w:rsid w:val="00E41E28"/>
    <w:rsid w:val="00E44D7E"/>
    <w:rsid w:val="00E51185"/>
    <w:rsid w:val="00E5288A"/>
    <w:rsid w:val="00E5438F"/>
    <w:rsid w:val="00E633DA"/>
    <w:rsid w:val="00E650CC"/>
    <w:rsid w:val="00E67782"/>
    <w:rsid w:val="00E67784"/>
    <w:rsid w:val="00E72AF0"/>
    <w:rsid w:val="00E72ED0"/>
    <w:rsid w:val="00E74680"/>
    <w:rsid w:val="00E754DE"/>
    <w:rsid w:val="00E76CED"/>
    <w:rsid w:val="00E850FD"/>
    <w:rsid w:val="00E85806"/>
    <w:rsid w:val="00E91FC2"/>
    <w:rsid w:val="00E92E60"/>
    <w:rsid w:val="00E93D07"/>
    <w:rsid w:val="00E957A6"/>
    <w:rsid w:val="00EB0679"/>
    <w:rsid w:val="00EB1188"/>
    <w:rsid w:val="00EB1B11"/>
    <w:rsid w:val="00EC718C"/>
    <w:rsid w:val="00ED2F28"/>
    <w:rsid w:val="00EE09A7"/>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3DC8"/>
    <w:rsid w:val="00F45E7C"/>
    <w:rsid w:val="00F47531"/>
    <w:rsid w:val="00F50F9A"/>
    <w:rsid w:val="00F52D91"/>
    <w:rsid w:val="00F52EC6"/>
    <w:rsid w:val="00F55204"/>
    <w:rsid w:val="00F55DEB"/>
    <w:rsid w:val="00F60D68"/>
    <w:rsid w:val="00F71EF4"/>
    <w:rsid w:val="00F74DA8"/>
    <w:rsid w:val="00F80454"/>
    <w:rsid w:val="00F83F2B"/>
    <w:rsid w:val="00F8410D"/>
    <w:rsid w:val="00F878B8"/>
    <w:rsid w:val="00F90C2E"/>
    <w:rsid w:val="00F90F0E"/>
    <w:rsid w:val="00F95CE1"/>
    <w:rsid w:val="00F96178"/>
    <w:rsid w:val="00FA2A35"/>
    <w:rsid w:val="00FA631E"/>
    <w:rsid w:val="00FC56EA"/>
    <w:rsid w:val="00FC6FA4"/>
    <w:rsid w:val="00FD1703"/>
    <w:rsid w:val="00FE470E"/>
    <w:rsid w:val="0DC01987"/>
    <w:rsid w:val="181944F9"/>
    <w:rsid w:val="19A491E7"/>
    <w:rsid w:val="1C5BAA97"/>
    <w:rsid w:val="20938055"/>
    <w:rsid w:val="267CE858"/>
    <w:rsid w:val="450B44DF"/>
    <w:rsid w:val="45951F58"/>
    <w:rsid w:val="4E4C8287"/>
    <w:rsid w:val="50D8B924"/>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customStyle="1" w:styleId="Mencinsinresolver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customStyle="1" w:styleId="Ttulo2Car">
    <w:name w:val="Título 2 Car"/>
    <w:basedOn w:val="Fuentedeprrafopredeter"/>
    <w:link w:val="Ttulo2"/>
    <w:semiHidden/>
    <w:rsid w:val="002E1E32"/>
    <w:rPr>
      <w:rFonts w:asciiTheme="majorHAnsi" w:eastAsiaTheme="majorEastAsia" w:hAnsiTheme="majorHAnsi" w:cstheme="majorBidi"/>
      <w:color w:val="365F91" w:themeColor="accent1" w:themeShade="BF"/>
      <w:sz w:val="26"/>
      <w:szCs w:val="26"/>
      <w:lang w:val="es-ES" w:eastAsia="es-ES"/>
    </w:rPr>
  </w:style>
  <w:style w:type="character" w:customStyle="1" w:styleId="Ttulo4Car">
    <w:name w:val="Título 4 Car"/>
    <w:basedOn w:val="Fuentedeprrafopredeter"/>
    <w:link w:val="Ttulo4"/>
    <w:semiHidden/>
    <w:rsid w:val="009D01BC"/>
    <w:rPr>
      <w:rFonts w:asciiTheme="majorHAnsi" w:eastAsiaTheme="majorEastAsia" w:hAnsiTheme="majorHAnsi" w:cstheme="majorBidi"/>
      <w:i/>
      <w:iCs/>
      <w:color w:val="365F91" w:themeColor="accent1" w:themeShade="BF"/>
      <w:sz w:val="24"/>
      <w:szCs w:val="24"/>
      <w:lang w:val="es-ES" w:eastAsia="es-ES"/>
    </w:rPr>
  </w:style>
  <w:style w:type="character" w:customStyle="1" w:styleId="Ttulo5Car">
    <w:name w:val="Título 5 Car"/>
    <w:basedOn w:val="Fuentedeprrafopredeter"/>
    <w:link w:val="Ttulo5"/>
    <w:semiHidden/>
    <w:rsid w:val="0051377E"/>
    <w:rPr>
      <w:rFonts w:asciiTheme="majorHAnsi" w:eastAsiaTheme="majorEastAsia" w:hAnsiTheme="majorHAnsi"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customStyle="1" w:styleId="Ttulo3Car">
    <w:name w:val="Título 3 Car"/>
    <w:basedOn w:val="Fuentedeprrafopredeter"/>
    <w:link w:val="Ttulo3"/>
    <w:semiHidden/>
    <w:rsid w:val="0072775A"/>
    <w:rPr>
      <w:rFonts w:asciiTheme="majorHAnsi" w:eastAsiaTheme="majorEastAsia" w:hAnsiTheme="majorHAnsi"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3.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3</Pages>
  <Words>859</Words>
  <Characters>4725</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1</vt:lpstr>
    </vt:vector>
  </TitlesOfParts>
  <Company>MINCOM</Company>
  <LinksUpToDate>false</LinksUpToDate>
  <CharactersWithSpaces>5573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PAO RAMIREZ ENRIQUEZ</cp:lastModifiedBy>
  <cp:revision>48</cp:revision>
  <cp:lastPrinted>2025-04-10T19:51:00Z</cp:lastPrinted>
  <dcterms:created xsi:type="dcterms:W3CDTF">2026-06-03T21:24:00Z</dcterms:created>
  <dcterms:modified xsi:type="dcterms:W3CDTF">2026-06-09T22:45:00Z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